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B74" w:rsidRPr="001D7E00" w:rsidRDefault="001F6B74" w:rsidP="001F6B74">
      <w:pPr>
        <w:rPr>
          <w:b/>
        </w:rPr>
      </w:pPr>
      <w:bookmarkStart w:id="0" w:name="_GoBack"/>
      <w:bookmarkEnd w:id="0"/>
      <w:r w:rsidRPr="001D7E00">
        <w:rPr>
          <w:b/>
        </w:rPr>
        <w:t xml:space="preserve">Minutes of the </w:t>
      </w:r>
      <w:r w:rsidR="00326FB5">
        <w:rPr>
          <w:b/>
        </w:rPr>
        <w:t>November 11</w:t>
      </w:r>
      <w:r w:rsidRPr="001D7E00">
        <w:rPr>
          <w:b/>
        </w:rPr>
        <w:t xml:space="preserve"> 20</w:t>
      </w:r>
      <w:r w:rsidR="00326FB5">
        <w:rPr>
          <w:b/>
        </w:rPr>
        <w:t>1</w:t>
      </w:r>
      <w:r w:rsidRPr="001D7E00">
        <w:rPr>
          <w:b/>
        </w:rPr>
        <w:t>5 CLSE meeting</w:t>
      </w:r>
    </w:p>
    <w:p w:rsidR="001F6B74" w:rsidRPr="001D7E00" w:rsidRDefault="001F6B74" w:rsidP="001F6B74">
      <w:r w:rsidRPr="001D7E00">
        <w:rPr>
          <w:b/>
        </w:rPr>
        <w:t>Members Present:</w:t>
      </w:r>
      <w:r w:rsidRPr="001D7E00">
        <w:t xml:space="preserve">  Reesha Adamson, Bill Agnew, Paul Ajuwon, Leslie Anderson, Megan Boyle,</w:t>
      </w:r>
      <w:r w:rsidR="00326FB5">
        <w:t xml:space="preserve"> </w:t>
      </w:r>
      <w:r w:rsidR="007351E0">
        <w:t xml:space="preserve">Gilbert Brown, </w:t>
      </w:r>
      <w:r w:rsidRPr="001D7E00">
        <w:t xml:space="preserve">Amy Chenoweth, Jef Cornelius-White, </w:t>
      </w:r>
      <w:r w:rsidR="007351E0">
        <w:t xml:space="preserve">Marci Dowdy,  </w:t>
      </w:r>
      <w:r w:rsidRPr="001D7E00">
        <w:t xml:space="preserve">Kim Finch , </w:t>
      </w:r>
      <w:r w:rsidR="00326FB5">
        <w:t xml:space="preserve">Linda Garrison-Kane, </w:t>
      </w:r>
      <w:r w:rsidRPr="001D7E00">
        <w:t xml:space="preserve">Michael Goeringer,  Bret Cormier, Paul Maddox, Cindy MacGregor, Belinda McCarthy, Jim Matthews, Taryne Mingo, Lisa Monkres, Nate Quinn, Shari Scott, </w:t>
      </w:r>
      <w:r w:rsidR="00326FB5">
        <w:t xml:space="preserve">Dee Siscoe, James Sottile, </w:t>
      </w:r>
      <w:r w:rsidRPr="001D7E00">
        <w:t>Rebecca Smotherman, Jon Turner</w:t>
      </w:r>
      <w:r w:rsidR="00E817C0">
        <w:t xml:space="preserve"> and Ximena Uribe-Zarain.</w:t>
      </w:r>
      <w:r w:rsidRPr="001D7E00">
        <w:t xml:space="preserve"> </w:t>
      </w:r>
    </w:p>
    <w:p w:rsidR="00326FB5" w:rsidRDefault="001F6B74" w:rsidP="001F6B74">
      <w:r w:rsidRPr="001D7E00">
        <w:rPr>
          <w:b/>
        </w:rPr>
        <w:t>Members Absent:</w:t>
      </w:r>
      <w:r w:rsidRPr="001D7E00">
        <w:t xml:space="preserve">   </w:t>
      </w:r>
      <w:r w:rsidR="00326FB5">
        <w:t>Tamara Arthaud</w:t>
      </w:r>
      <w:r w:rsidR="00526459">
        <w:t xml:space="preserve"> (in China with Dr. Baker’s office)</w:t>
      </w:r>
      <w:r w:rsidR="00326FB5">
        <w:t xml:space="preserve">, </w:t>
      </w:r>
      <w:r w:rsidRPr="001D7E00">
        <w:t xml:space="preserve">Paris DePaepe (on sabbatical), </w:t>
      </w:r>
      <w:r w:rsidR="00326FB5">
        <w:t xml:space="preserve">Lyle Foster, </w:t>
      </w:r>
      <w:r w:rsidRPr="001D7E00">
        <w:t>Joe Hulgus, Robin Farris, and</w:t>
      </w:r>
      <w:r w:rsidR="00326FB5">
        <w:t xml:space="preserve"> Michele Smith</w:t>
      </w:r>
      <w:r w:rsidRPr="001D7E00">
        <w:t>.</w:t>
      </w:r>
    </w:p>
    <w:p w:rsidR="001F6B74" w:rsidRPr="001D7E00" w:rsidRDefault="001F6B74" w:rsidP="001F6B74">
      <w:r w:rsidRPr="001D7E00">
        <w:t>Minutes by Judy Campbell.</w:t>
      </w:r>
    </w:p>
    <w:p w:rsidR="00326FB5" w:rsidRPr="00326FB5" w:rsidRDefault="00326FB5" w:rsidP="001F6B74">
      <w:r w:rsidRPr="00326FB5">
        <w:t>In Dr. Arthaud’s absence, Dr. Gilbert Brown was in charge of the meeting.  The meeting was called to order and approval of the minutes of the October 14, 2015 meeting was called for.  Motion was made and seconded to approve the minutes with the addition of Gilbert Brown and Marci Dowdy’s names added to the members</w:t>
      </w:r>
      <w:r w:rsidR="0053547C">
        <w:t xml:space="preserve"> in attendance </w:t>
      </w:r>
      <w:r w:rsidRPr="00326FB5">
        <w:t>at the meeting.</w:t>
      </w:r>
      <w:r>
        <w:t xml:space="preserve">  Motion carried.</w:t>
      </w:r>
    </w:p>
    <w:p w:rsidR="00326FB5" w:rsidRDefault="00326FB5" w:rsidP="001F6B74">
      <w:r w:rsidRPr="00326FB5">
        <w:t>Due to Veteran</w:t>
      </w:r>
      <w:r w:rsidR="00526459">
        <w:t>’</w:t>
      </w:r>
      <w:r w:rsidRPr="00326FB5">
        <w:t>s Day</w:t>
      </w:r>
      <w:r w:rsidR="00526459">
        <w:t>,</w:t>
      </w:r>
      <w:r w:rsidRPr="00326FB5">
        <w:t xml:space="preserve"> Dr. Brown expressed a heartfelt thanks to all the veterans who have served in the armed forces to protect our country.</w:t>
      </w:r>
    </w:p>
    <w:p w:rsidR="00833E5C" w:rsidRDefault="00833E5C" w:rsidP="001F6B74">
      <w:r>
        <w:t xml:space="preserve">Dr. Brown recognized Judy Campbell who passed forward a message from Tami regarding her trip to China.  Judy shared that </w:t>
      </w:r>
      <w:r w:rsidR="00526459">
        <w:t>there are</w:t>
      </w:r>
      <w:r>
        <w:t xml:space="preserve"> universit</w:t>
      </w:r>
      <w:r w:rsidR="00526459">
        <w:t>ies</w:t>
      </w:r>
      <w:r>
        <w:t xml:space="preserve"> in China </w:t>
      </w:r>
      <w:r w:rsidR="00526459">
        <w:t>that are</w:t>
      </w:r>
      <w:r>
        <w:t xml:space="preserve"> very interested in partnering with COE.  There are opportu</w:t>
      </w:r>
      <w:r w:rsidR="00526459">
        <w:t>nities for study away programs</w:t>
      </w:r>
      <w:r>
        <w:t xml:space="preserve"> in</w:t>
      </w:r>
      <w:r w:rsidR="00526459">
        <w:t xml:space="preserve"> all areas for CLSE, but particularly in regard to </w:t>
      </w:r>
      <w:r>
        <w:t xml:space="preserve"> COU</w:t>
      </w:r>
      <w:r w:rsidR="00526459">
        <w:t xml:space="preserve"> (School and Mental Health)</w:t>
      </w:r>
      <w:r>
        <w:t xml:space="preserve">, EAD, and SAE.  Special Ed is limited, however, </w:t>
      </w:r>
      <w:r w:rsidR="00526459">
        <w:t xml:space="preserve">Shaanxi Normal University in Xi’an </w:t>
      </w:r>
      <w:r>
        <w:t>do</w:t>
      </w:r>
      <w:r w:rsidR="00526459">
        <w:t>es</w:t>
      </w:r>
      <w:r>
        <w:t xml:space="preserve"> have a master’s program</w:t>
      </w:r>
      <w:r w:rsidR="00526459">
        <w:t xml:space="preserve"> in special education which opens the door to opportunity</w:t>
      </w:r>
      <w:r>
        <w:t xml:space="preserve">.  The </w:t>
      </w:r>
      <w:r w:rsidR="00526459">
        <w:t xml:space="preserve">K-12 </w:t>
      </w:r>
      <w:r>
        <w:t>school year runs until the first of July</w:t>
      </w:r>
      <w:r w:rsidR="00526459">
        <w:t>, and Shaanxi Normal University has a K-12 lab school that would welcome study away visits.</w:t>
      </w:r>
      <w:r>
        <w:t xml:space="preserve"> </w:t>
      </w:r>
      <w:r w:rsidR="00526459">
        <w:t>They also invite international faculty to apply to teach in their summer session which begins at the end of July. For that opportunity, expenses are paid for by Shaanxi Normal</w:t>
      </w:r>
      <w:r>
        <w:t xml:space="preserve"> University</w:t>
      </w:r>
      <w:r w:rsidR="00526459">
        <w:t xml:space="preserve"> (i.e., the </w:t>
      </w:r>
      <w:r>
        <w:t>faculty member</w:t>
      </w:r>
      <w:r w:rsidR="00C242D4">
        <w:t>’</w:t>
      </w:r>
      <w:r>
        <w:t xml:space="preserve">s air fare, meals and </w:t>
      </w:r>
      <w:r w:rsidR="00526459">
        <w:t xml:space="preserve">campus </w:t>
      </w:r>
      <w:r>
        <w:t>hotel)</w:t>
      </w:r>
      <w:r w:rsidR="00526459">
        <w:t>, but NO salary is paid</w:t>
      </w:r>
      <w:r>
        <w:t xml:space="preserve">.  </w:t>
      </w:r>
      <w:r w:rsidR="00526459">
        <w:t>There may be opportunities for our students to also take classes there if taught by our faculty, and possibly pay MSU rates due to partnership – BUT all these ideas must be developed through MSU procedures and with oversight from COE</w:t>
      </w:r>
      <w:r w:rsidR="00C242D4">
        <w:t xml:space="preserve">.  </w:t>
      </w:r>
      <w:r w:rsidR="00526459">
        <w:t>(NOTE: Gilbert Brown is heading up China and International opportunities for COE.)</w:t>
      </w:r>
    </w:p>
    <w:p w:rsidR="0053547C" w:rsidRPr="001D7E00" w:rsidRDefault="0053547C" w:rsidP="0053547C">
      <w:pPr>
        <w:rPr>
          <w:b/>
        </w:rPr>
      </w:pPr>
      <w:r w:rsidRPr="001D7E00">
        <w:rPr>
          <w:b/>
        </w:rPr>
        <w:t>FACULTY ACCOMPLISHMENTS</w:t>
      </w:r>
    </w:p>
    <w:p w:rsidR="0053547C" w:rsidRDefault="0053547C" w:rsidP="001F6B74">
      <w:r>
        <w:t>Attention was drawn to the recent publications of Reesha Adamson, Paris DePaepe and Gilbert Brown.</w:t>
      </w:r>
    </w:p>
    <w:p w:rsidR="0053547C" w:rsidRDefault="0053547C" w:rsidP="001F6B74">
      <w:r>
        <w:t xml:space="preserve">Reesha Adamson, Marci Dowdy and Michele Smith were recognized for their recent national presentations or conference proceedings.  In addition, Marci Dowdy and Taryne Mingo were recognized for their special presentation on digital dangers for students. </w:t>
      </w:r>
    </w:p>
    <w:p w:rsidR="00526459" w:rsidRDefault="00526459">
      <w:pPr>
        <w:spacing w:after="160" w:line="259" w:lineRule="auto"/>
        <w:rPr>
          <w:b/>
        </w:rPr>
      </w:pPr>
      <w:r>
        <w:rPr>
          <w:b/>
        </w:rPr>
        <w:br w:type="page"/>
      </w:r>
    </w:p>
    <w:p w:rsidR="0053547C" w:rsidRDefault="0053547C" w:rsidP="001F6B74">
      <w:pPr>
        <w:rPr>
          <w:b/>
        </w:rPr>
      </w:pPr>
      <w:r>
        <w:rPr>
          <w:b/>
        </w:rPr>
        <w:lastRenderedPageBreak/>
        <w:t>STUDENT ACHIEVEMENTS</w:t>
      </w:r>
    </w:p>
    <w:p w:rsidR="0053547C" w:rsidRDefault="0053547C" w:rsidP="001F6B74">
      <w:r>
        <w:t>Students who have accomplishments were highlighted.  They are</w:t>
      </w:r>
    </w:p>
    <w:p w:rsidR="0053547C" w:rsidRDefault="0053547C" w:rsidP="00B46DB9">
      <w:pPr>
        <w:pStyle w:val="ListParagraph"/>
        <w:numPr>
          <w:ilvl w:val="0"/>
          <w:numId w:val="18"/>
        </w:numPr>
        <w:rPr>
          <w:i/>
        </w:rPr>
      </w:pPr>
      <w:r>
        <w:t xml:space="preserve">Kylie Kilpatrick &amp; Paige Smith, SEACT majors, co-authored and published an article with Reesha Adamson &amp; Paris DePaepe in </w:t>
      </w:r>
      <w:r w:rsidRPr="00B46DB9">
        <w:rPr>
          <w:i/>
        </w:rPr>
        <w:t>Council for Learning Disabilities InfoSheets.</w:t>
      </w:r>
    </w:p>
    <w:p w:rsidR="00B46DB9" w:rsidRDefault="00B46DB9" w:rsidP="00B46DB9">
      <w:pPr>
        <w:pStyle w:val="ListParagraph"/>
        <w:numPr>
          <w:ilvl w:val="0"/>
          <w:numId w:val="18"/>
        </w:numPr>
        <w:rPr>
          <w:i/>
        </w:rPr>
      </w:pPr>
      <w:r>
        <w:t xml:space="preserve">Chenchen Zhang, COU thesis advisee of Leslie Anderson received $300 as a Graduate College Thesis Award for study titled, </w:t>
      </w:r>
      <w:r>
        <w:rPr>
          <w:i/>
        </w:rPr>
        <w:t>Potential Mental Health Symptoms of Racial Microagressions: Implication for Education and Coping Methodology.</w:t>
      </w:r>
    </w:p>
    <w:p w:rsidR="00B46DB9" w:rsidRPr="00B46DB9" w:rsidRDefault="00B46DB9" w:rsidP="00B46DB9">
      <w:r>
        <w:t xml:space="preserve">It was announced that the COPE Trivia Night and Silent Auction is being held on November 14 from 7-9 pm at Q Enoteca.  For additional information, one may contact Paul Maddox.   </w:t>
      </w:r>
    </w:p>
    <w:p w:rsidR="001F6B74" w:rsidRPr="001D7E00" w:rsidRDefault="001F6B74" w:rsidP="001F6B74">
      <w:r w:rsidRPr="001D7E00">
        <w:rPr>
          <w:b/>
        </w:rPr>
        <w:t>INFORMATION ITEMS</w:t>
      </w:r>
    </w:p>
    <w:p w:rsidR="001F6B74" w:rsidRPr="001D7E00" w:rsidRDefault="00C242D4" w:rsidP="00C242D4">
      <w:r>
        <w:t>1.</w:t>
      </w:r>
      <w:r>
        <w:tab/>
      </w:r>
      <w:r w:rsidR="001F6B74" w:rsidRPr="001D7E00">
        <w:t>Search Updates:</w:t>
      </w:r>
    </w:p>
    <w:p w:rsidR="00B46DB9" w:rsidRDefault="001F6B74" w:rsidP="00750C11">
      <w:pPr>
        <w:pStyle w:val="ListParagraph"/>
        <w:numPr>
          <w:ilvl w:val="0"/>
          <w:numId w:val="4"/>
        </w:numPr>
      </w:pPr>
      <w:r w:rsidRPr="001D7E00">
        <w:t xml:space="preserve">Department Head – Gilbert Brown reported that there is a strong pool of candidates who have applied.  </w:t>
      </w:r>
      <w:r w:rsidR="00B46DB9">
        <w:t>The pool has been narrowed down with prime candidates being raised to the top.  Hope to be able to bring the top candidates to campus in early January for interviews.</w:t>
      </w:r>
    </w:p>
    <w:p w:rsidR="001F6B74" w:rsidRPr="001D7E00" w:rsidRDefault="00B46DB9" w:rsidP="00750C11">
      <w:pPr>
        <w:pStyle w:val="ListParagraph"/>
        <w:numPr>
          <w:ilvl w:val="0"/>
          <w:numId w:val="4"/>
        </w:numPr>
      </w:pPr>
      <w:r>
        <w:t>Clinical Assistant Professor – There are a large number of applicants.  Committee will meet on Monday.  Will be conducting a training session for committee members outlining the process for a legal search.  Hope to be able to bring the candidates in in early February for interviews.</w:t>
      </w:r>
    </w:p>
    <w:p w:rsidR="00833E5C" w:rsidRDefault="00833E5C" w:rsidP="001F6B74">
      <w:pPr>
        <w:pStyle w:val="ListParagraph"/>
        <w:numPr>
          <w:ilvl w:val="0"/>
          <w:numId w:val="4"/>
        </w:numPr>
      </w:pPr>
      <w:r>
        <w:t>C</w:t>
      </w:r>
      <w:r w:rsidR="001F6B74" w:rsidRPr="001D7E00">
        <w:t>linical Instructor –</w:t>
      </w:r>
      <w:r>
        <w:t xml:space="preserve"> The committee met this morning and reviewed the templates and rubrics.  Hope to have a meeting at the end of November and proceed further with the search process. </w:t>
      </w:r>
    </w:p>
    <w:p w:rsidR="001F6B74" w:rsidRPr="001D7E00" w:rsidRDefault="001F6B74" w:rsidP="00833E5C">
      <w:pPr>
        <w:pStyle w:val="ListParagraph"/>
        <w:numPr>
          <w:ilvl w:val="0"/>
          <w:numId w:val="4"/>
        </w:numPr>
      </w:pPr>
      <w:r w:rsidRPr="001D7E00">
        <w:t>Administrative Assistant II –</w:t>
      </w:r>
      <w:r w:rsidR="00833E5C">
        <w:t>The committee has conducted interviews and have advanced a candidate in the system.  Hopefully there will be a hire, if not the committee will start all over.</w:t>
      </w:r>
    </w:p>
    <w:p w:rsidR="001F6B74" w:rsidRDefault="00C242D4" w:rsidP="00C242D4">
      <w:r>
        <w:t>2.</w:t>
      </w:r>
      <w:r>
        <w:tab/>
      </w:r>
      <w:r w:rsidR="001F6B74" w:rsidRPr="001D7E00">
        <w:t>Recruitment/Marketing Updates:</w:t>
      </w:r>
    </w:p>
    <w:p w:rsidR="00833E5C" w:rsidRDefault="00833E5C" w:rsidP="00833E5C">
      <w:pPr>
        <w:pStyle w:val="ListParagraph"/>
        <w:numPr>
          <w:ilvl w:val="0"/>
          <w:numId w:val="19"/>
        </w:numPr>
      </w:pPr>
      <w:r>
        <w:t xml:space="preserve">It was announced that a regional workshop is being planned for area high school principals (roughly 300-400 in attendance) on February 3.  It will be held at the Darr Agriculture Facility from 9 am – 1 pm.  There will be opportunities to have booths set up with brochures and other recruitment materials </w:t>
      </w:r>
      <w:r w:rsidR="00C242D4">
        <w:t xml:space="preserve">outlining the opportunities </w:t>
      </w:r>
      <w:r>
        <w:t>of the various programs that are available to these individuals</w:t>
      </w:r>
      <w:r w:rsidR="00C242D4">
        <w:t>.</w:t>
      </w:r>
    </w:p>
    <w:p w:rsidR="00526459" w:rsidRDefault="00526459">
      <w:pPr>
        <w:spacing w:after="160" w:line="259" w:lineRule="auto"/>
        <w:rPr>
          <w:b/>
        </w:rPr>
      </w:pPr>
      <w:r>
        <w:rPr>
          <w:b/>
        </w:rPr>
        <w:br w:type="page"/>
      </w:r>
    </w:p>
    <w:p w:rsidR="00C242D4" w:rsidRDefault="00C242D4" w:rsidP="00C242D4">
      <w:pPr>
        <w:rPr>
          <w:b/>
        </w:rPr>
      </w:pPr>
      <w:r>
        <w:rPr>
          <w:b/>
        </w:rPr>
        <w:lastRenderedPageBreak/>
        <w:t>OLD BUSINESS</w:t>
      </w:r>
    </w:p>
    <w:p w:rsidR="00C242D4" w:rsidRDefault="00C242D4" w:rsidP="00C242D4">
      <w:r>
        <w:t>1.</w:t>
      </w:r>
      <w:r>
        <w:tab/>
        <w:t>RPT Committee and Plans</w:t>
      </w:r>
    </w:p>
    <w:p w:rsidR="00C242D4" w:rsidRDefault="00C242D4" w:rsidP="00C242D4">
      <w:pPr>
        <w:ind w:left="720"/>
      </w:pPr>
      <w:r>
        <w:t>Kim Finch stated that she has met with the faculty members who will be going up for their three year evaluations.  She announced that she would be contacting the faculty eligible for the 1 year evaluation and go over the process with each of them.</w:t>
      </w:r>
    </w:p>
    <w:p w:rsidR="00C242D4" w:rsidRDefault="00C242D4" w:rsidP="00C242D4">
      <w:pPr>
        <w:ind w:left="720"/>
      </w:pPr>
      <w:r>
        <w:t>Cindy MacGregor announced that the Guideline Committee has met and began to make some revisions.  Have found lots of inconsistency between the guidelines and faculty handbook.  Hope to have a draft for approval in January.</w:t>
      </w:r>
    </w:p>
    <w:p w:rsidR="001F6B74" w:rsidRPr="001D7E00" w:rsidRDefault="001F6B74" w:rsidP="001F6B74">
      <w:pPr>
        <w:pStyle w:val="ListParagraph"/>
        <w:ind w:left="0"/>
        <w:rPr>
          <w:b/>
        </w:rPr>
      </w:pPr>
      <w:r w:rsidRPr="001D7E00">
        <w:rPr>
          <w:b/>
        </w:rPr>
        <w:t>NEW and/or MONTHLY BUSINESS</w:t>
      </w:r>
    </w:p>
    <w:p w:rsidR="001F6B74" w:rsidRPr="00B82030" w:rsidRDefault="00B82030" w:rsidP="00B82030">
      <w:pPr>
        <w:rPr>
          <w:b/>
        </w:rPr>
      </w:pPr>
      <w:r>
        <w:rPr>
          <w:b/>
        </w:rPr>
        <w:t>1.</w:t>
      </w:r>
      <w:r>
        <w:rPr>
          <w:b/>
        </w:rPr>
        <w:tab/>
      </w:r>
      <w:r w:rsidR="001F6B74" w:rsidRPr="00B82030">
        <w:rPr>
          <w:b/>
        </w:rPr>
        <w:t xml:space="preserve">Curricular Proposals:  </w:t>
      </w:r>
    </w:p>
    <w:p w:rsidR="00773F66" w:rsidRPr="001D7E00" w:rsidRDefault="00C242D4" w:rsidP="001F6B74">
      <w:pPr>
        <w:pStyle w:val="ListParagraph"/>
      </w:pPr>
      <w:r>
        <w:t>Marci Dowdy was asked to present the curricular proposal for COU 754</w:t>
      </w:r>
      <w:r w:rsidR="00773F66">
        <w:t xml:space="preserve"> entitled Counseling for Post-Secondary and Career Readiness K-12.  </w:t>
      </w:r>
      <w:r>
        <w:t xml:space="preserve">She explained that there is a National movement focusing on college and career readiness in K-12 atmospheres.  The focus at this time is to prepare school counselors </w:t>
      </w:r>
      <w:r w:rsidR="00773F66">
        <w:t xml:space="preserve">to prepare these high school students.  This proposal will not increase the number of hours for completion of the program but will provide a separate course focusing on the k-12 career readiness.   Marci and Leslie were asked to provide the link where faculty can go and review the proposal.  Leslie expressed kudos to Marci for all the work she has done in this area.  </w:t>
      </w:r>
    </w:p>
    <w:p w:rsidR="001F6B74" w:rsidRPr="00B82030" w:rsidRDefault="00B82030" w:rsidP="00B82030">
      <w:pPr>
        <w:rPr>
          <w:b/>
        </w:rPr>
      </w:pPr>
      <w:r>
        <w:rPr>
          <w:b/>
        </w:rPr>
        <w:t>2.</w:t>
      </w:r>
      <w:r>
        <w:rPr>
          <w:b/>
        </w:rPr>
        <w:tab/>
      </w:r>
      <w:r w:rsidR="001F6B74" w:rsidRPr="00B82030">
        <w:rPr>
          <w:b/>
        </w:rPr>
        <w:t>CAEP Data Discussions –</w:t>
      </w:r>
    </w:p>
    <w:p w:rsidR="00773F66" w:rsidRPr="00773F66" w:rsidRDefault="00773F66" w:rsidP="00773F66">
      <w:pPr>
        <w:pStyle w:val="ListParagraph"/>
      </w:pPr>
      <w:r w:rsidRPr="00773F66">
        <w:t>James announced that he will be asking Judy to send out to each faculty member a copy of a reporting showing all outstanding items.</w:t>
      </w:r>
      <w:r>
        <w:t xml:space="preserve">  He stated he is working on a 5-7 member CAEP Standard Committee.   Technology and diversity are all included in the standard.</w:t>
      </w:r>
    </w:p>
    <w:p w:rsidR="00773F66" w:rsidRPr="00B82030" w:rsidRDefault="00B82030" w:rsidP="00773F66">
      <w:pPr>
        <w:rPr>
          <w:b/>
        </w:rPr>
      </w:pPr>
      <w:r w:rsidRPr="00B82030">
        <w:rPr>
          <w:b/>
        </w:rPr>
        <w:t>3.</w:t>
      </w:r>
      <w:r>
        <w:tab/>
      </w:r>
      <w:r w:rsidR="00773F66" w:rsidRPr="00B82030">
        <w:rPr>
          <w:b/>
        </w:rPr>
        <w:t>Department Nominee – Faculty Concerns Committee</w:t>
      </w:r>
    </w:p>
    <w:p w:rsidR="00773F66" w:rsidRDefault="00773F66" w:rsidP="00773F66">
      <w:pPr>
        <w:ind w:left="720"/>
      </w:pPr>
      <w:r>
        <w:t>At this time the faculty were asked to nominate an individual to represent the CLSE Department in COE pool for the Faculty Concerns Committee.  Linda Garrison-Kane volunteered to serve on this committee.</w:t>
      </w:r>
    </w:p>
    <w:p w:rsidR="00B82030" w:rsidRDefault="00B82030" w:rsidP="00B82030">
      <w:r>
        <w:t>4.</w:t>
      </w:r>
      <w:r>
        <w:tab/>
        <w:t>Graduate Faculty Status – Vote</w:t>
      </w:r>
      <w:r>
        <w:tab/>
      </w:r>
    </w:p>
    <w:p w:rsidR="00B82030" w:rsidRPr="001D7E00" w:rsidRDefault="00B82030" w:rsidP="00B82030">
      <w:pPr>
        <w:ind w:left="720"/>
      </w:pPr>
      <w:r>
        <w:t xml:space="preserve">At this time the Graduate Faculty Status application of Taryne Mingo was presented to the faculty for approval.  After review the faculty voted 19-0 to approve the application.  </w:t>
      </w:r>
    </w:p>
    <w:p w:rsidR="001F6B74" w:rsidRPr="001D7E00" w:rsidRDefault="001F6B74" w:rsidP="001F6B74">
      <w:pPr>
        <w:pStyle w:val="ListParagraph"/>
        <w:ind w:left="1080"/>
      </w:pPr>
    </w:p>
    <w:p w:rsidR="001F6B74" w:rsidRPr="001D7E00" w:rsidRDefault="001F6B74" w:rsidP="001F6B74">
      <w:pPr>
        <w:pStyle w:val="ListParagraph"/>
        <w:ind w:left="0"/>
      </w:pPr>
      <w:r w:rsidRPr="001D7E00">
        <w:rPr>
          <w:b/>
        </w:rPr>
        <w:t>COMMITTEE REPORTS</w:t>
      </w:r>
    </w:p>
    <w:p w:rsidR="00B82030" w:rsidRDefault="00E817C0" w:rsidP="00E817C0">
      <w:r>
        <w:t>1.</w:t>
      </w:r>
      <w:r>
        <w:tab/>
      </w:r>
      <w:r w:rsidR="001F6B74" w:rsidRPr="001D7E00">
        <w:t xml:space="preserve">COE Budget Committee – </w:t>
      </w:r>
      <w:r w:rsidR="001F6B74">
        <w:t xml:space="preserve">Minutes </w:t>
      </w:r>
      <w:r w:rsidR="00B82030">
        <w:t xml:space="preserve">from last meeting have been distributed. </w:t>
      </w:r>
    </w:p>
    <w:p w:rsidR="001F6B74" w:rsidRPr="001D7E00" w:rsidRDefault="00E817C0" w:rsidP="00E817C0">
      <w:r>
        <w:lastRenderedPageBreak/>
        <w:t>2.</w:t>
      </w:r>
      <w:r>
        <w:tab/>
      </w:r>
      <w:r w:rsidR="001F6B74" w:rsidRPr="001D7E00">
        <w:t xml:space="preserve">Faculty Senate </w:t>
      </w:r>
      <w:r w:rsidR="00B82030">
        <w:t xml:space="preserve">– no meeting since the last meeting.  </w:t>
      </w:r>
    </w:p>
    <w:p w:rsidR="001F6B74" w:rsidRPr="001D7E00" w:rsidRDefault="00E817C0" w:rsidP="00E817C0">
      <w:pPr>
        <w:ind w:left="720" w:hanging="720"/>
      </w:pPr>
      <w:r>
        <w:t>3.</w:t>
      </w:r>
      <w:r>
        <w:tab/>
      </w:r>
      <w:r w:rsidR="001F6B74" w:rsidRPr="001D7E00">
        <w:t>Graduate Council –</w:t>
      </w:r>
      <w:r w:rsidR="00B82030">
        <w:t xml:space="preserve"> There has been lots of committee action.  Scholarship Committee has been meeting.  There is a new Masters in Technology.</w:t>
      </w:r>
    </w:p>
    <w:p w:rsidR="001F6B74" w:rsidRPr="001D7E00" w:rsidRDefault="00E817C0" w:rsidP="00E817C0">
      <w:pPr>
        <w:ind w:left="720" w:hanging="720"/>
      </w:pPr>
      <w:r>
        <w:t>4.</w:t>
      </w:r>
      <w:r>
        <w:tab/>
      </w:r>
      <w:r w:rsidR="001F6B74" w:rsidRPr="001D7E00">
        <w:t xml:space="preserve">College Council </w:t>
      </w:r>
      <w:r w:rsidR="00B82030">
        <w:t>–</w:t>
      </w:r>
      <w:r w:rsidR="001F6B74" w:rsidRPr="001D7E00">
        <w:t xml:space="preserve"> </w:t>
      </w:r>
      <w:r w:rsidR="00B82030">
        <w:t xml:space="preserve">Have been going over the curriculum review process.  Much confusion on the submission of proposals that had previously been approved as paper copies and have been resubmitted electronically.  </w:t>
      </w:r>
    </w:p>
    <w:p w:rsidR="00E817C0" w:rsidRPr="00E817C0" w:rsidRDefault="00E817C0" w:rsidP="00E817C0">
      <w:pPr>
        <w:ind w:left="720" w:hanging="720"/>
        <w:rPr>
          <w:rFonts w:eastAsia="Times New Roman"/>
        </w:rPr>
      </w:pPr>
      <w:r>
        <w:t>5.</w:t>
      </w:r>
      <w:r>
        <w:tab/>
      </w:r>
      <w:r w:rsidR="001F6B74" w:rsidRPr="001D7E00">
        <w:t>BSEd –</w:t>
      </w:r>
      <w:r>
        <w:t xml:space="preserve">  Minutes of the last meeting were distributed and the next meeting is scheduled for Friday, November 13.</w:t>
      </w:r>
    </w:p>
    <w:p w:rsidR="00E817C0" w:rsidRDefault="00E817C0" w:rsidP="00E817C0">
      <w:pPr>
        <w:ind w:left="720" w:hanging="720"/>
        <w:rPr>
          <w:rFonts w:eastAsia="Times New Roman"/>
        </w:rPr>
      </w:pPr>
      <w:r>
        <w:t>6.</w:t>
      </w:r>
      <w:r>
        <w:tab/>
      </w:r>
      <w:r w:rsidR="001F6B74" w:rsidRPr="001D7E00">
        <w:t>EPPC</w:t>
      </w:r>
      <w:r>
        <w:t xml:space="preserve">- </w:t>
      </w:r>
      <w:r w:rsidR="001F6B74" w:rsidRPr="001D7E00">
        <w:t xml:space="preserve"> </w:t>
      </w:r>
      <w:r>
        <w:t>EPPC will be meeting Wednesday, November 11 in the afternoon.  MO Ed Profile will be discussed in this afternoon’s meeting.</w:t>
      </w:r>
      <w:r w:rsidR="001F6B74" w:rsidRPr="00E817C0">
        <w:rPr>
          <w:rFonts w:eastAsia="Times New Roman"/>
        </w:rPr>
        <w:t> </w:t>
      </w:r>
    </w:p>
    <w:p w:rsidR="001F6B74" w:rsidRPr="001D7E00" w:rsidRDefault="00E817C0" w:rsidP="00E817C0">
      <w:pPr>
        <w:ind w:left="720" w:hanging="720"/>
      </w:pPr>
      <w:r>
        <w:rPr>
          <w:rFonts w:eastAsia="Times New Roman"/>
        </w:rPr>
        <w:t>7.</w:t>
      </w:r>
      <w:r>
        <w:rPr>
          <w:rFonts w:eastAsia="Times New Roman"/>
        </w:rPr>
        <w:tab/>
        <w:t xml:space="preserve">COE Faculty Advisory Committee – the committee met on Monday and </w:t>
      </w:r>
      <w:r w:rsidR="001F6B74" w:rsidRPr="001D7E00">
        <w:t>minutes</w:t>
      </w:r>
      <w:r>
        <w:t xml:space="preserve"> of the meeting</w:t>
      </w:r>
      <w:r w:rsidR="001F6B74" w:rsidRPr="001D7E00">
        <w:t xml:space="preserve"> will be coming out.</w:t>
      </w:r>
      <w:r>
        <w:t xml:space="preserve">  Have been working on guidelines for new courses and the revision of old courses.</w:t>
      </w:r>
    </w:p>
    <w:p w:rsidR="001F6B74" w:rsidRPr="001D7E00" w:rsidRDefault="001F6B74" w:rsidP="001F6B74">
      <w:r w:rsidRPr="001D7E00">
        <w:t>The meeting adjourned at 1</w:t>
      </w:r>
      <w:r w:rsidR="00E817C0">
        <w:t>0</w:t>
      </w:r>
      <w:r w:rsidRPr="001D7E00">
        <w:t>:</w:t>
      </w:r>
      <w:r w:rsidR="00C87E52">
        <w:t>45 am.</w:t>
      </w:r>
      <w:r w:rsidR="00C87E52" w:rsidRPr="001D7E00">
        <w:t xml:space="preserve"> </w:t>
      </w:r>
    </w:p>
    <w:p w:rsidR="001F6B74" w:rsidRPr="001D7E00" w:rsidRDefault="001F6B74" w:rsidP="001F6B74"/>
    <w:p w:rsidR="001F6B74" w:rsidRPr="001D7E00" w:rsidRDefault="001F6B74" w:rsidP="001F6B74"/>
    <w:p w:rsidR="001F6B74" w:rsidRPr="00D30F61" w:rsidRDefault="001F6B74" w:rsidP="001F6B74">
      <w:pPr>
        <w:rPr>
          <w:b/>
        </w:rPr>
      </w:pPr>
    </w:p>
    <w:p w:rsidR="00C84D71" w:rsidRDefault="00C84D71" w:rsidP="00C84D71"/>
    <w:p w:rsidR="00C84D71" w:rsidRDefault="00C84D71" w:rsidP="00C84D71"/>
    <w:p w:rsidR="00950176" w:rsidRDefault="00950176"/>
    <w:sectPr w:rsidR="00950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4C57"/>
    <w:multiLevelType w:val="hybridMultilevel"/>
    <w:tmpl w:val="BA3E5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894002"/>
    <w:multiLevelType w:val="hybridMultilevel"/>
    <w:tmpl w:val="1CC644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ED07BE1"/>
    <w:multiLevelType w:val="hybridMultilevel"/>
    <w:tmpl w:val="9542989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D76592"/>
    <w:multiLevelType w:val="hybridMultilevel"/>
    <w:tmpl w:val="B2B07F8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5DE0935"/>
    <w:multiLevelType w:val="hybridMultilevel"/>
    <w:tmpl w:val="BDA869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666632"/>
    <w:multiLevelType w:val="hybridMultilevel"/>
    <w:tmpl w:val="BBCAE840"/>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AD46039"/>
    <w:multiLevelType w:val="hybridMultilevel"/>
    <w:tmpl w:val="591290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B39041F"/>
    <w:multiLevelType w:val="hybridMultilevel"/>
    <w:tmpl w:val="8628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D25E0"/>
    <w:multiLevelType w:val="hybridMultilevel"/>
    <w:tmpl w:val="09183BF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F7E5FD6"/>
    <w:multiLevelType w:val="hybridMultilevel"/>
    <w:tmpl w:val="B07062D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D5127DB"/>
    <w:multiLevelType w:val="hybridMultilevel"/>
    <w:tmpl w:val="0A6C4D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DBF2DF3"/>
    <w:multiLevelType w:val="hybridMultilevel"/>
    <w:tmpl w:val="394457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09B576B"/>
    <w:multiLevelType w:val="hybridMultilevel"/>
    <w:tmpl w:val="CA1AD17E"/>
    <w:lvl w:ilvl="0" w:tplc="B70CF56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36313D8"/>
    <w:multiLevelType w:val="hybridMultilevel"/>
    <w:tmpl w:val="8B56C544"/>
    <w:lvl w:ilvl="0" w:tplc="51082144">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BDB0B12"/>
    <w:multiLevelType w:val="hybridMultilevel"/>
    <w:tmpl w:val="DA98A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5F1414"/>
    <w:multiLevelType w:val="hybridMultilevel"/>
    <w:tmpl w:val="669A7E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C592729"/>
    <w:multiLevelType w:val="hybridMultilevel"/>
    <w:tmpl w:val="2B90A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16"/>
  </w:num>
  <w:num w:numId="17">
    <w:abstractNumId w:val="0"/>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71"/>
    <w:rsid w:val="001F6B74"/>
    <w:rsid w:val="00250B52"/>
    <w:rsid w:val="002971EE"/>
    <w:rsid w:val="002B7E1B"/>
    <w:rsid w:val="00326FB5"/>
    <w:rsid w:val="00526459"/>
    <w:rsid w:val="0053547C"/>
    <w:rsid w:val="007351E0"/>
    <w:rsid w:val="00735651"/>
    <w:rsid w:val="00773F66"/>
    <w:rsid w:val="00833E5C"/>
    <w:rsid w:val="008711FB"/>
    <w:rsid w:val="008B26DC"/>
    <w:rsid w:val="00950176"/>
    <w:rsid w:val="00976741"/>
    <w:rsid w:val="00B320CE"/>
    <w:rsid w:val="00B46DB9"/>
    <w:rsid w:val="00B82030"/>
    <w:rsid w:val="00C242D4"/>
    <w:rsid w:val="00C84D71"/>
    <w:rsid w:val="00C87E52"/>
    <w:rsid w:val="00CA317E"/>
    <w:rsid w:val="00E8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98250-015D-4230-9B66-93EC9222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D71"/>
    <w:pPr>
      <w:ind w:left="720"/>
      <w:contextualSpacing/>
    </w:pPr>
  </w:style>
  <w:style w:type="paragraph" w:styleId="BalloonText">
    <w:name w:val="Balloon Text"/>
    <w:basedOn w:val="Normal"/>
    <w:link w:val="BalloonTextChar"/>
    <w:uiPriority w:val="99"/>
    <w:semiHidden/>
    <w:unhideWhenUsed/>
    <w:rsid w:val="00E81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60730">
      <w:bodyDiv w:val="1"/>
      <w:marLeft w:val="0"/>
      <w:marRight w:val="0"/>
      <w:marTop w:val="0"/>
      <w:marBottom w:val="0"/>
      <w:divBdr>
        <w:top w:val="none" w:sz="0" w:space="0" w:color="auto"/>
        <w:left w:val="none" w:sz="0" w:space="0" w:color="auto"/>
        <w:bottom w:val="none" w:sz="0" w:space="0" w:color="auto"/>
        <w:right w:val="none" w:sz="0" w:space="0" w:color="auto"/>
      </w:divBdr>
    </w:div>
    <w:div w:id="15710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1166</Words>
  <Characters>6652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Judith A</dc:creator>
  <cp:keywords/>
  <dc:description/>
  <cp:lastModifiedBy>Campbell, Judith A</cp:lastModifiedBy>
  <cp:revision>2</cp:revision>
  <cp:lastPrinted>2015-11-11T21:13:00Z</cp:lastPrinted>
  <dcterms:created xsi:type="dcterms:W3CDTF">2015-12-01T18:16:00Z</dcterms:created>
  <dcterms:modified xsi:type="dcterms:W3CDTF">2015-12-01T18:16:00Z</dcterms:modified>
</cp:coreProperties>
</file>