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0C5A90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5pt;margin-top:-12.75pt;width:385.5pt;height:54.75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8011D3" w:rsidP="008011D3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t>Measurement Instrument Name: Early Childhood 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0C5A90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0C5A90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</w:t>
      </w:r>
      <w:proofErr w:type="gramStart"/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:_</w:t>
      </w:r>
      <w:proofErr w:type="gramEnd"/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20"/>
        <w:gridCol w:w="4230"/>
        <w:gridCol w:w="900"/>
        <w:gridCol w:w="1080"/>
        <w:gridCol w:w="1350"/>
        <w:gridCol w:w="990"/>
        <w:gridCol w:w="1011"/>
        <w:gridCol w:w="1080"/>
        <w:gridCol w:w="1080"/>
        <w:gridCol w:w="1080"/>
        <w:gridCol w:w="1080"/>
        <w:gridCol w:w="1080"/>
        <w:gridCol w:w="1080"/>
      </w:tblGrid>
      <w:tr w:rsidR="008702C6" w:rsidRPr="008702C6" w:rsidTr="007C10EC">
        <w:trPr>
          <w:gridAfter w:val="6"/>
          <w:wAfter w:w="6480" w:type="dxa"/>
          <w:trHeight w:val="195"/>
        </w:trPr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3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6B4293">
        <w:trPr>
          <w:gridAfter w:val="6"/>
          <w:wAfter w:w="6480" w:type="dxa"/>
          <w:trHeight w:val="438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1.0.0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6B4293" w:rsidRDefault="006B4293" w:rsidP="006B4293">
            <w:pPr>
              <w:tabs>
                <w:tab w:val="left" w:pos="0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line="172" w:lineRule="exact"/>
              <w:ind w:left="30"/>
              <w:rPr>
                <w:sz w:val="16"/>
                <w:szCs w:val="16"/>
              </w:rPr>
            </w:pPr>
            <w:r w:rsidRPr="006B4293">
              <w:rPr>
                <w:sz w:val="16"/>
                <w:szCs w:val="16"/>
              </w:rPr>
              <w:t>The student teacher uses positive relationships and supportive interactions in working with young children (NAEYC 1).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2.0.0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arranges classroom environments that are healthy, respectful, supportive and challenging (NAEYC 1).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3.0.0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arranges environments that are conductive for children to construct their own learning and allows for child choice in activities (NAEYC 1).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4.0.0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uses understanding of young children’s characteristics and needs in the development of lesson plans and activities (NAEYC 1).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5.0.0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sets goals to facilitate children’s physical growth and developmental skills in communication, inquiry, creative expressions, and interpersonal relations (NAEYC 1, 4).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6.1.0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6.1 .0 Cognitive: The student teacher includes both developmentally appropriate and integrated learning experiences for infants/toddlers, pre-primary, and/or primary children to facilitate development and learning in this area: cognitive (NAEYC 1, 4 a b c 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6.2.0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Language: The student teacher includes both developmentally appropriate and integrated learning experiences for infants/toddlers, pre-primary, and/or primary children to facilitate development and learning in this area: language (NAEYC 1, 4 a b c 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6.3.0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Physical: The student teacher includes both developmentally appropriate and integrated learning experiences for infants/toddlers, pre-primary, and/or primary children to facilitate development and learning in this area: physical (NAEYC 1, 4 a b c 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6.4.0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Social: The student teacher includes both developmentally appropriate and integrated learning experiences for infants/toddlers, pre-primary, and/or primary children to facilitate development and learning in this area: social (NAEYC 1, 4 a b c 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6.5.0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Emotional: The student teacher includes both developmentally appropriate and integrated learning experiences for infants/toddlers, pre-primary, and/or primary children to facilitate development and learning in this area: emotional (NAEYC 1, 4 a b c 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6.6.0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011D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Aesthetic: The student teacher includes both developmentally appropriate and integrated learning experiences for infants/toddlers, pre-primary, and/or primary children to facilitate development and learning in this area: aesthetic (NAEYC 1, 4 a b c 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B96B6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7.1.0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B96B6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Language: The student teacher plans, implements, and evaluates developmentally appropriate content and methodology for infants/toddlers, pre-primary, and/or primary school children in the following curriculum area: language (NAEYC 1, 4 a b c 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B96B6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Early Childhood 7.2.0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B96B6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Mathematics: The student teacher plans, implements, and evaluates developmentally appropriate content and methodology for infants/toddlers, pre-primary, and/or primary school children in the following curriculum area: mathematics (NAEYC 1, 4 a b c 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B96B6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7.3.0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B96B6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Science: The student teacher plans, implements, and evaluates developmentally appropriate content and methodology for infants/toddlers, pre-primary, and/or primary school children in the following curriculum area: science (NEYC 1, 4 a b c 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B96B6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7.4.0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B96B6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7.4.0 Social studies: The student teacher plans, implements, and evaluates developmentally appropriate content and methodology for infants/toddlers, pre-primary, and/or primary school children in the following curriculum area: social studies (NAEYC 1, 4 a b c 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7.5.0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Health, safety, nutrition: The student teacher plans, implements, and evaluates developmentally appropriate content and methodology for infants/toddlers, pre-primary, and/or primary school children in the following curriculum area: health, safety, and nutrition (NAEYC 1, 4 a b c 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7C10EC">
        <w:trPr>
          <w:gridAfter w:val="6"/>
          <w:wAfter w:w="6480" w:type="dxa"/>
          <w:trHeight w:val="5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7.6.0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Art, music, drama: The student teacher plans, implements, and evaluates developmentally appropriate content and methodology for infants/toddlers, pre-primary, and/or primary school children in the following curriculum area: art, music, and drama (NAEYC 1, 4 a b c 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96B65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Pr="005668CC" w:rsidRDefault="00B96B65" w:rsidP="00B96B65">
            <w:pPr>
              <w:spacing w:after="0" w:line="240" w:lineRule="auto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8.0.0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Pr="005668CC" w:rsidRDefault="00B96B65" w:rsidP="00B96B65">
            <w:pPr>
              <w:spacing w:after="0" w:line="240" w:lineRule="auto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creates learning environments using concrete manipulative materials and play as instruments for enhancing development and learning (NAEYC 1).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030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030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030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030185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B65" w:rsidRPr="00195B4D" w:rsidRDefault="00B96B65" w:rsidP="00030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96B65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9.0.0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evaluates and uses curriculum that promotes learning outcomes of all young children (NAEYC 4d).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96B65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10.0.0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experiences working with interdisciplinary, instructional teams of professionals (NAEYC 5).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96B65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11.0.0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knows and understands family and community characteristics and supports families through respectful, reciprocal relationship (NAEYC 2).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96B65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12.0.0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involves families and communicates in children’s development and learning (NAEYC 2).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96B65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13.0.0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develops lessons and activities to incorporate cultural diversity (NAEYC 4a, 4b).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96B65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14.0.0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assessment techniques which assist in the acquisition of information about children and shares information with families, understands purpose of assessment and uses reasonable assessment practices (NAEYC 3).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96B65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15.0.0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engages in informed advocacy for children (NAEYC 5).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96B65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7C10EC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16.0.0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7C10EC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upholds ethical standards and other professional guidelines (NAEYC 5).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96B65" w:rsidRPr="008702C6" w:rsidTr="007C10EC">
        <w:trPr>
          <w:gridAfter w:val="6"/>
          <w:wAfter w:w="648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7C10EC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Childhood Influence on Student Learning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65" w:rsidRDefault="007C10EC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influences student learning to ensure high levels of achievement among all students. Comment required.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B65" w:rsidRPr="00195B4D" w:rsidRDefault="00B96B65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96B65" w:rsidRPr="008702C6" w:rsidTr="00C24378">
        <w:trPr>
          <w:trHeight w:val="3597"/>
        </w:trPr>
        <w:tc>
          <w:tcPr>
            <w:tcW w:w="1088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Impact on Student Learning (Comment Required):</w:t>
            </w:r>
          </w:p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96B65" w:rsidRDefault="00B96B6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96B65" w:rsidRPr="007A4666" w:rsidRDefault="00B96B6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A4666">
              <w:rPr>
                <w:rFonts w:ascii="Verdana" w:hAnsi="Verdana"/>
                <w:color w:val="000000"/>
                <w:sz w:val="24"/>
                <w:szCs w:val="24"/>
              </w:rPr>
              <w:t>General Comments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(optional):</w:t>
            </w:r>
          </w:p>
        </w:tc>
        <w:tc>
          <w:tcPr>
            <w:tcW w:w="1080" w:type="dxa"/>
          </w:tcPr>
          <w:p w:rsidR="00B96B65" w:rsidRPr="008702C6" w:rsidRDefault="00B96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6B65" w:rsidRPr="00195B4D" w:rsidRDefault="00B96B65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B96B65" w:rsidRPr="00195B4D" w:rsidRDefault="00B96B65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B96B65" w:rsidRPr="00195B4D" w:rsidRDefault="00B96B65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B96B65" w:rsidRPr="00195B4D" w:rsidRDefault="00B96B65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B96B65" w:rsidRPr="00195B4D" w:rsidRDefault="00B96B65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96B65" w:rsidRPr="008702C6" w:rsidTr="00C24378">
        <w:trPr>
          <w:trHeight w:val="3597"/>
        </w:trPr>
        <w:tc>
          <w:tcPr>
            <w:tcW w:w="10881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B96B65" w:rsidRPr="008702C6" w:rsidRDefault="00B96B6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B96B65" w:rsidRPr="008702C6" w:rsidRDefault="00B96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6B65" w:rsidRPr="00195B4D" w:rsidRDefault="00B96B65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B96B65" w:rsidRPr="00195B4D" w:rsidRDefault="00B96B65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B96B65" w:rsidRPr="00195B4D" w:rsidRDefault="00B96B65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B96B65" w:rsidRPr="00195B4D" w:rsidRDefault="00B96B65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B96B65" w:rsidRPr="00195B4D" w:rsidRDefault="00B96B65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02C6" w:rsidRPr="008702C6" w:rsidRDefault="008702C6" w:rsidP="008702C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2C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702C6" w:rsidRPr="008702C6" w:rsidRDefault="008702C6" w:rsidP="00870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2C6"/>
    <w:rsid w:val="000C5A90"/>
    <w:rsid w:val="00124E1A"/>
    <w:rsid w:val="002E7C95"/>
    <w:rsid w:val="003C48FA"/>
    <w:rsid w:val="003D59D1"/>
    <w:rsid w:val="00511FC3"/>
    <w:rsid w:val="005668CC"/>
    <w:rsid w:val="006B4293"/>
    <w:rsid w:val="007A4666"/>
    <w:rsid w:val="007C10EC"/>
    <w:rsid w:val="008011D3"/>
    <w:rsid w:val="00870071"/>
    <w:rsid w:val="008702C6"/>
    <w:rsid w:val="008F12DB"/>
    <w:rsid w:val="00971455"/>
    <w:rsid w:val="00996D8D"/>
    <w:rsid w:val="00B81B34"/>
    <w:rsid w:val="00B96B65"/>
    <w:rsid w:val="00BC4E31"/>
    <w:rsid w:val="00D37AA6"/>
    <w:rsid w:val="00FA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D333-8A92-428B-9A2C-AB0414F1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dcterms:created xsi:type="dcterms:W3CDTF">2010-01-11T19:22:00Z</dcterms:created>
  <dcterms:modified xsi:type="dcterms:W3CDTF">2010-01-23T15:23:00Z</dcterms:modified>
</cp:coreProperties>
</file>