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3A" w:rsidRPr="001D7E00" w:rsidRDefault="00992C3A" w:rsidP="00992C3A">
      <w:pPr>
        <w:rPr>
          <w:b/>
        </w:rPr>
      </w:pPr>
      <w:r w:rsidRPr="001D7E00">
        <w:rPr>
          <w:b/>
        </w:rPr>
        <w:t>Minutes of the</w:t>
      </w:r>
      <w:r>
        <w:rPr>
          <w:b/>
        </w:rPr>
        <w:t xml:space="preserve"> March 2</w:t>
      </w:r>
      <w:proofErr w:type="gramStart"/>
      <w:r>
        <w:rPr>
          <w:b/>
        </w:rPr>
        <w:t xml:space="preserve">, </w:t>
      </w:r>
      <w:r w:rsidRPr="001D7E00">
        <w:rPr>
          <w:b/>
        </w:rPr>
        <w:t xml:space="preserve"> 20</w:t>
      </w:r>
      <w:r>
        <w:rPr>
          <w:b/>
        </w:rPr>
        <w:t>16</w:t>
      </w:r>
      <w:proofErr w:type="gramEnd"/>
      <w:r w:rsidRPr="001D7E00">
        <w:rPr>
          <w:b/>
        </w:rPr>
        <w:t xml:space="preserve"> CLSE meeting</w:t>
      </w:r>
    </w:p>
    <w:p w:rsidR="00992C3A" w:rsidRDefault="00992C3A" w:rsidP="00992C3A">
      <w:pPr>
        <w:rPr>
          <w:b/>
        </w:rPr>
      </w:pPr>
    </w:p>
    <w:p w:rsidR="00992C3A" w:rsidRPr="001D7E00" w:rsidRDefault="00992C3A" w:rsidP="00992C3A">
      <w:r w:rsidRPr="001D7E00">
        <w:rPr>
          <w:b/>
        </w:rPr>
        <w:t>Members Present:</w:t>
      </w:r>
      <w:r w:rsidRPr="001D7E00">
        <w:t xml:space="preserve">  </w:t>
      </w:r>
      <w:proofErr w:type="spellStart"/>
      <w:r w:rsidRPr="001D7E00">
        <w:t>Reesha</w:t>
      </w:r>
      <w:proofErr w:type="spellEnd"/>
      <w:r w:rsidRPr="001D7E00">
        <w:t xml:space="preserve"> Adamson, Bill Agnew, </w:t>
      </w:r>
      <w:r>
        <w:t xml:space="preserve"> </w:t>
      </w:r>
      <w:r w:rsidRPr="001D7E00">
        <w:t>Leslie Anderson,</w:t>
      </w:r>
      <w:r w:rsidRPr="003E2F66">
        <w:t xml:space="preserve"> </w:t>
      </w:r>
      <w:r>
        <w:t>Tamara Arthaud,</w:t>
      </w:r>
      <w:r w:rsidRPr="001D7E00">
        <w:t xml:space="preserve"> Megan Boyle,</w:t>
      </w:r>
      <w:r>
        <w:t xml:space="preserve"> </w:t>
      </w:r>
      <w:r w:rsidRPr="001D7E00">
        <w:t>Amy Chenoweth,</w:t>
      </w:r>
      <w:r w:rsidRPr="003E2F66">
        <w:t xml:space="preserve"> </w:t>
      </w:r>
      <w:r w:rsidRPr="001D7E00">
        <w:t>Bret Cormier</w:t>
      </w:r>
      <w:r>
        <w:t xml:space="preserve"> with Harvey,</w:t>
      </w:r>
      <w:r w:rsidRPr="001D7E00">
        <w:t xml:space="preserve"> </w:t>
      </w:r>
      <w:proofErr w:type="spellStart"/>
      <w:r w:rsidRPr="001D7E00">
        <w:t>Jef</w:t>
      </w:r>
      <w:proofErr w:type="spellEnd"/>
      <w:r w:rsidRPr="001D7E00">
        <w:t xml:space="preserve"> Cornelius-White, </w:t>
      </w:r>
      <w:r>
        <w:t xml:space="preserve">Paris </w:t>
      </w:r>
      <w:proofErr w:type="spellStart"/>
      <w:r>
        <w:t>DePaepe</w:t>
      </w:r>
      <w:proofErr w:type="spellEnd"/>
      <w:r>
        <w:t xml:space="preserve">, </w:t>
      </w:r>
      <w:r w:rsidRPr="001D7E00">
        <w:t>Kim Finch</w:t>
      </w:r>
      <w:r>
        <w:t>,</w:t>
      </w:r>
      <w:r w:rsidRPr="001D7E00">
        <w:t xml:space="preserve"> </w:t>
      </w:r>
      <w:r>
        <w:t xml:space="preserve">Linda Garrison-Kane, </w:t>
      </w:r>
      <w:r w:rsidRPr="001D7E00">
        <w:t xml:space="preserve">Michael </w:t>
      </w:r>
      <w:proofErr w:type="spellStart"/>
      <w:r w:rsidRPr="001D7E00">
        <w:t>Goeringer</w:t>
      </w:r>
      <w:proofErr w:type="spellEnd"/>
      <w:r w:rsidRPr="001D7E00">
        <w:t>, Joe Hulgus, Cindy MacGregor, Jim Matthews</w:t>
      </w:r>
      <w:r>
        <w:t xml:space="preserve">, </w:t>
      </w:r>
      <w:r w:rsidRPr="001D7E00">
        <w:t>Nate Quinn</w:t>
      </w:r>
      <w:r>
        <w:t xml:space="preserve"> </w:t>
      </w:r>
      <w:r w:rsidRPr="001D7E00">
        <w:t>Rebecca Smotherman, Jon Turner</w:t>
      </w:r>
      <w:r>
        <w:t xml:space="preserve"> and Ximena Uribe-Zarain.</w:t>
      </w:r>
      <w:r w:rsidRPr="001D7E00">
        <w:t xml:space="preserve"> </w:t>
      </w:r>
    </w:p>
    <w:p w:rsidR="00992C3A" w:rsidRDefault="00992C3A" w:rsidP="00992C3A">
      <w:pPr>
        <w:rPr>
          <w:b/>
        </w:rPr>
      </w:pPr>
    </w:p>
    <w:p w:rsidR="00992C3A" w:rsidRDefault="00992C3A" w:rsidP="00992C3A">
      <w:r w:rsidRPr="001D7E00">
        <w:rPr>
          <w:b/>
        </w:rPr>
        <w:t>Members Absent:</w:t>
      </w:r>
      <w:r w:rsidRPr="001D7E00">
        <w:t xml:space="preserve">   </w:t>
      </w:r>
      <w:r>
        <w:t>Gilbert Brown,</w:t>
      </w:r>
      <w:r w:rsidRPr="001D7E00">
        <w:t xml:space="preserve"> </w:t>
      </w:r>
      <w:r>
        <w:t xml:space="preserve">Marci Dowdy, </w:t>
      </w:r>
      <w:r w:rsidRPr="001D7E00">
        <w:t>Robin Farri</w:t>
      </w:r>
      <w:r>
        <w:t>s, Lyle Foster, Paul Maddox, Taryne Mingo, Belinda McCarthy, Lisa Monkre</w:t>
      </w:r>
      <w:r w:rsidRPr="001D7E00">
        <w:t>s</w:t>
      </w:r>
      <w:r>
        <w:t xml:space="preserve">, Shari Scott,  Dee </w:t>
      </w:r>
      <w:proofErr w:type="spellStart"/>
      <w:r>
        <w:t>Siscoe</w:t>
      </w:r>
      <w:proofErr w:type="spellEnd"/>
      <w:r>
        <w:t xml:space="preserve">, Michele Smith, and  James </w:t>
      </w:r>
      <w:proofErr w:type="spellStart"/>
      <w:r>
        <w:t>Sottile</w:t>
      </w:r>
      <w:proofErr w:type="spellEnd"/>
      <w:r>
        <w:t>.</w:t>
      </w:r>
      <w:r w:rsidRPr="001D7E00">
        <w:t xml:space="preserve"> </w:t>
      </w:r>
      <w:r>
        <w:t xml:space="preserve"> </w:t>
      </w:r>
    </w:p>
    <w:p w:rsidR="00992C3A" w:rsidRDefault="00992C3A" w:rsidP="00992C3A"/>
    <w:p w:rsidR="00992C3A" w:rsidRDefault="00992C3A" w:rsidP="00992C3A">
      <w:r w:rsidRPr="001D7E00">
        <w:t>Minutes by Judy Campbell.</w:t>
      </w:r>
    </w:p>
    <w:p w:rsidR="00992C3A" w:rsidRDefault="00992C3A" w:rsidP="00992C3A"/>
    <w:p w:rsidR="00992C3A" w:rsidRDefault="00992C3A" w:rsidP="00992C3A">
      <w:r>
        <w:t>Members took time to celebrate Morgan Gonzales’ birthday with delicious strawberry cake and chocolate cupcakes prepared by Tami Arthaud and Lisa Monkres.</w:t>
      </w:r>
    </w:p>
    <w:p w:rsidR="00992C3A" w:rsidRDefault="00992C3A" w:rsidP="00992C3A"/>
    <w:p w:rsidR="00992C3A" w:rsidRDefault="00992C3A" w:rsidP="00992C3A">
      <w:r>
        <w:t xml:space="preserve">The meeting was called to order by Dr. Arthaud who called for an approval of the minutes of the February 2 </w:t>
      </w:r>
      <w:r w:rsidRPr="00326FB5">
        <w:t>meeting</w:t>
      </w:r>
      <w:r>
        <w:t>.  The minutes were approved as distributed.</w:t>
      </w:r>
    </w:p>
    <w:p w:rsidR="00992C3A" w:rsidRDefault="00992C3A" w:rsidP="00992C3A"/>
    <w:p w:rsidR="00992C3A" w:rsidRDefault="00992C3A" w:rsidP="00992C3A">
      <w:r>
        <w:t>At the last meeting it was agreed upon to place Megan Boyle’s name on the Faculty Senate ballot as the candidate from CLSE to serve on the Graduate Council.  Due to numerous commitments on Megan’s part Tami asked the faculty if they would consider replacing Megan with Paul Maddox (whom has agreed to serve).  The faculty approved of the change and Paul’s name will be going forward as the departmental representative from CLSE on the Graduate Council.</w:t>
      </w:r>
    </w:p>
    <w:p w:rsidR="00992C3A" w:rsidRDefault="00992C3A" w:rsidP="00992C3A">
      <w:pPr>
        <w:rPr>
          <w:b/>
        </w:rPr>
      </w:pPr>
    </w:p>
    <w:p w:rsidR="00992C3A" w:rsidRPr="00E64E9F" w:rsidRDefault="00992C3A" w:rsidP="00992C3A">
      <w:pPr>
        <w:rPr>
          <w:b/>
          <w:u w:val="single"/>
        </w:rPr>
      </w:pPr>
      <w:r w:rsidRPr="00E64E9F">
        <w:rPr>
          <w:b/>
          <w:u w:val="single"/>
        </w:rPr>
        <w:t>FACULTY ACCOMPLISHMENTS AND STUDENT ACHIEVEMENTS</w:t>
      </w:r>
    </w:p>
    <w:p w:rsidR="00992C3A" w:rsidRDefault="00992C3A" w:rsidP="00992C3A">
      <w:pPr>
        <w:rPr>
          <w:b/>
        </w:rPr>
      </w:pPr>
      <w:r>
        <w:rPr>
          <w:b/>
        </w:rPr>
        <w:t>The following faculty accomplishments were highlighted.</w:t>
      </w:r>
    </w:p>
    <w:p w:rsidR="00992C3A" w:rsidRDefault="00992C3A" w:rsidP="00992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color w:val="000000"/>
        </w:rPr>
      </w:pPr>
    </w:p>
    <w:p w:rsidR="00992C3A" w:rsidRPr="00E64E9F" w:rsidRDefault="00992C3A" w:rsidP="00992C3A">
      <w:pPr>
        <w:rPr>
          <w:b/>
        </w:rPr>
      </w:pPr>
      <w:r w:rsidRPr="00E64E9F">
        <w:rPr>
          <w:b/>
        </w:rPr>
        <w:t>FACULTY/STUDENT PUBLICATIONS</w:t>
      </w:r>
    </w:p>
    <w:p w:rsidR="00992C3A" w:rsidRPr="00697969" w:rsidRDefault="00992C3A" w:rsidP="00992C3A">
      <w:pPr>
        <w:ind w:left="-270" w:firstLine="270"/>
        <w:rPr>
          <w:color w:val="000000"/>
          <w:sz w:val="28"/>
        </w:rPr>
      </w:pPr>
      <w:r w:rsidRPr="00697969">
        <w:rPr>
          <w:color w:val="000000"/>
        </w:rPr>
        <w:t xml:space="preserve">Gann, W. T., Welsh, J., Cornelius-White, J. H. D. (in press). Person-centered and related expressive arts </w:t>
      </w:r>
    </w:p>
    <w:p w:rsidR="00992C3A" w:rsidRPr="00697969" w:rsidRDefault="00992C3A" w:rsidP="00992C3A">
      <w:pPr>
        <w:ind w:left="450" w:firstLine="270"/>
        <w:rPr>
          <w:color w:val="000000"/>
        </w:rPr>
      </w:pPr>
      <w:proofErr w:type="gramStart"/>
      <w:r w:rsidRPr="00697969">
        <w:rPr>
          <w:color w:val="000000"/>
        </w:rPr>
        <w:t>in</w:t>
      </w:r>
      <w:proofErr w:type="gramEnd"/>
      <w:r w:rsidRPr="00697969">
        <w:rPr>
          <w:color w:val="000000"/>
        </w:rPr>
        <w:t xml:space="preserve"> school-based groups with adolescents. </w:t>
      </w:r>
      <w:r w:rsidRPr="00697969">
        <w:rPr>
          <w:i/>
          <w:iCs/>
          <w:color w:val="000000"/>
        </w:rPr>
        <w:t>The Person-Centered Journal.</w:t>
      </w:r>
    </w:p>
    <w:p w:rsidR="00992C3A" w:rsidRPr="00697969" w:rsidRDefault="00992C3A" w:rsidP="00992C3A">
      <w:pPr>
        <w:rPr>
          <w:rFonts w:ascii="Calibri" w:hAnsi="Calibri"/>
          <w:color w:val="000000"/>
          <w:sz w:val="21"/>
          <w:szCs w:val="21"/>
        </w:rPr>
      </w:pPr>
    </w:p>
    <w:p w:rsidR="00992C3A" w:rsidRPr="00697969" w:rsidRDefault="00992C3A" w:rsidP="00992C3A">
      <w:pPr>
        <w:rPr>
          <w:color w:val="000000"/>
          <w:sz w:val="28"/>
        </w:rPr>
      </w:pPr>
      <w:proofErr w:type="spellStart"/>
      <w:r w:rsidRPr="00697969">
        <w:rPr>
          <w:color w:val="000000"/>
        </w:rPr>
        <w:t>Kanamori</w:t>
      </w:r>
      <w:proofErr w:type="spellEnd"/>
      <w:r w:rsidRPr="00697969">
        <w:rPr>
          <w:color w:val="000000"/>
        </w:rPr>
        <w:t>, Y., </w:t>
      </w:r>
      <w:proofErr w:type="spellStart"/>
      <w:r w:rsidRPr="00697969">
        <w:rPr>
          <w:color w:val="000000"/>
        </w:rPr>
        <w:t>Pegors</w:t>
      </w:r>
      <w:proofErr w:type="spellEnd"/>
      <w:r w:rsidRPr="00697969">
        <w:rPr>
          <w:color w:val="000000"/>
        </w:rPr>
        <w:t>, T. K.,</w:t>
      </w:r>
      <w:proofErr w:type="gramStart"/>
      <w:r w:rsidRPr="00697969">
        <w:rPr>
          <w:color w:val="000000"/>
        </w:rPr>
        <w:t>  Cornelius</w:t>
      </w:r>
      <w:proofErr w:type="gramEnd"/>
      <w:r w:rsidRPr="00697969">
        <w:rPr>
          <w:color w:val="000000"/>
        </w:rPr>
        <w:t xml:space="preserve">-White, J. H. D., &amp; Hulgus, J. F. (In press).  A comparison </w:t>
      </w:r>
    </w:p>
    <w:p w:rsidR="00992C3A" w:rsidRPr="00697969" w:rsidRDefault="00992C3A" w:rsidP="00992C3A">
      <w:pPr>
        <w:ind w:left="720"/>
        <w:rPr>
          <w:color w:val="000000"/>
        </w:rPr>
      </w:pPr>
      <w:proofErr w:type="gramStart"/>
      <w:r w:rsidRPr="00697969">
        <w:rPr>
          <w:color w:val="000000"/>
        </w:rPr>
        <w:t>between</w:t>
      </w:r>
      <w:proofErr w:type="gramEnd"/>
      <w:r w:rsidRPr="00697969">
        <w:rPr>
          <w:color w:val="000000"/>
        </w:rPr>
        <w:t xml:space="preserve"> self-identified Evangelical Christians' and nonreligious persons' attitudes toward transgender. </w:t>
      </w:r>
      <w:r w:rsidRPr="00697969">
        <w:rPr>
          <w:i/>
          <w:iCs/>
          <w:color w:val="000000"/>
        </w:rPr>
        <w:t>Psychology of Sexual Orientation and Gender Diversity.</w:t>
      </w:r>
    </w:p>
    <w:p w:rsidR="00992C3A" w:rsidRPr="00697969" w:rsidRDefault="00992C3A" w:rsidP="00992C3A">
      <w:pPr>
        <w:ind w:left="720"/>
        <w:rPr>
          <w:color w:val="000000"/>
        </w:rPr>
      </w:pPr>
    </w:p>
    <w:p w:rsidR="00992C3A" w:rsidRPr="00697969" w:rsidRDefault="00992C3A" w:rsidP="00992C3A">
      <w:pPr>
        <w:ind w:left="-270" w:firstLine="270"/>
        <w:rPr>
          <w:color w:val="000000"/>
          <w:sz w:val="28"/>
        </w:rPr>
      </w:pPr>
      <w:proofErr w:type="spellStart"/>
      <w:r w:rsidRPr="00697969">
        <w:rPr>
          <w:color w:val="000000"/>
        </w:rPr>
        <w:t>Lemberger</w:t>
      </w:r>
      <w:proofErr w:type="spellEnd"/>
      <w:r w:rsidRPr="00697969">
        <w:rPr>
          <w:color w:val="000000"/>
        </w:rPr>
        <w:t>-Truelove, M., &amp; Cornelius-White, J. H. D. (2016). Introduction to special issue on person-</w:t>
      </w:r>
    </w:p>
    <w:p w:rsidR="00992C3A" w:rsidRPr="00697969" w:rsidRDefault="00992C3A" w:rsidP="00992C3A">
      <w:pPr>
        <w:rPr>
          <w:color w:val="000000"/>
        </w:rPr>
      </w:pPr>
      <w:r w:rsidRPr="00697969">
        <w:rPr>
          <w:color w:val="000000"/>
        </w:rPr>
        <w:tab/>
      </w:r>
      <w:proofErr w:type="gramStart"/>
      <w:r w:rsidRPr="00697969">
        <w:rPr>
          <w:color w:val="000000"/>
        </w:rPr>
        <w:t>centered</w:t>
      </w:r>
      <w:proofErr w:type="gramEnd"/>
      <w:r w:rsidRPr="00697969">
        <w:rPr>
          <w:color w:val="000000"/>
        </w:rPr>
        <w:t xml:space="preserve"> approaches in schools. </w:t>
      </w:r>
      <w:r w:rsidRPr="00697969">
        <w:rPr>
          <w:i/>
          <w:iCs/>
          <w:color w:val="000000"/>
        </w:rPr>
        <w:t>Person-Centered and Experiential Psychotherapies, 15</w:t>
      </w:r>
      <w:r w:rsidRPr="00697969">
        <w:rPr>
          <w:color w:val="000000"/>
        </w:rPr>
        <w:t>, 1-5.</w:t>
      </w:r>
      <w:r w:rsidRPr="00697969">
        <w:rPr>
          <w:rFonts w:ascii="Calibri" w:hAnsi="Calibri"/>
          <w:color w:val="000000"/>
          <w:sz w:val="21"/>
          <w:szCs w:val="21"/>
        </w:rPr>
        <w:t> </w:t>
      </w:r>
    </w:p>
    <w:p w:rsidR="00992C3A" w:rsidRPr="00697969" w:rsidRDefault="00992C3A" w:rsidP="00992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color w:val="000000"/>
        </w:rPr>
      </w:pPr>
    </w:p>
    <w:p w:rsidR="00992C3A" w:rsidRPr="00697969" w:rsidRDefault="00992C3A" w:rsidP="00992C3A">
      <w:pPr>
        <w:rPr>
          <w:b/>
        </w:rPr>
      </w:pPr>
      <w:r w:rsidRPr="00697969">
        <w:rPr>
          <w:b/>
        </w:rPr>
        <w:t>NATIONAL PRESENTATIONS</w:t>
      </w:r>
    </w:p>
    <w:p w:rsidR="00992C3A" w:rsidRPr="00697969" w:rsidRDefault="00992C3A" w:rsidP="00992C3A">
      <w:pPr>
        <w:rPr>
          <w:i/>
        </w:rPr>
      </w:pPr>
      <w:r w:rsidRPr="00697969">
        <w:t xml:space="preserve">Taryne Mingo – Evidence Based School Counseling National Conference in Georgia: </w:t>
      </w:r>
      <w:r w:rsidRPr="00697969">
        <w:rPr>
          <w:i/>
        </w:rPr>
        <w:t>Racial Identity Development at Elementary Settings</w:t>
      </w:r>
    </w:p>
    <w:p w:rsidR="00992C3A" w:rsidRPr="00697969" w:rsidRDefault="00992C3A" w:rsidP="00992C3A"/>
    <w:p w:rsidR="00992C3A" w:rsidRDefault="00992C3A" w:rsidP="00992C3A">
      <w:pPr>
        <w:rPr>
          <w:b/>
        </w:rPr>
      </w:pPr>
      <w:r w:rsidRPr="001D7E00">
        <w:rPr>
          <w:b/>
        </w:rPr>
        <w:lastRenderedPageBreak/>
        <w:t>INFORMATION ITEMS</w:t>
      </w:r>
    </w:p>
    <w:p w:rsidR="00992C3A" w:rsidRPr="001D7E00" w:rsidRDefault="00992C3A" w:rsidP="00992C3A">
      <w:r>
        <w:t>1.</w:t>
      </w:r>
      <w:r>
        <w:tab/>
      </w:r>
      <w:r w:rsidRPr="001D7E00">
        <w:t>Search Updates:</w:t>
      </w:r>
    </w:p>
    <w:p w:rsidR="00992C3A" w:rsidRPr="001D7E00" w:rsidRDefault="00992C3A" w:rsidP="00992C3A">
      <w:pPr>
        <w:pStyle w:val="ListParagraph"/>
        <w:numPr>
          <w:ilvl w:val="0"/>
          <w:numId w:val="1"/>
        </w:numPr>
      </w:pPr>
      <w:r>
        <w:t xml:space="preserve">Clinical Assistant Professor </w:t>
      </w:r>
      <w:proofErr w:type="gramStart"/>
      <w:r>
        <w:t>–  A</w:t>
      </w:r>
      <w:proofErr w:type="gramEnd"/>
      <w:r>
        <w:t xml:space="preserve"> decision has been made and an offer made to one candidate and the committee is waiting back for the acceptance of the offer.</w:t>
      </w:r>
    </w:p>
    <w:p w:rsidR="00992C3A" w:rsidRDefault="00992C3A" w:rsidP="00992C3A">
      <w:pPr>
        <w:pStyle w:val="ListParagraph"/>
        <w:numPr>
          <w:ilvl w:val="0"/>
          <w:numId w:val="1"/>
        </w:numPr>
      </w:pPr>
      <w:r>
        <w:t>C</w:t>
      </w:r>
      <w:r w:rsidRPr="001D7E00">
        <w:t xml:space="preserve">linical Instructor </w:t>
      </w:r>
      <w:r>
        <w:t>– This is considered a failed search.  Three candidates were interviewed for the position.  There just didn’t seem to be the right fit.  This position will be taken back to the drawing board and the duties being clarified and redefined.</w:t>
      </w:r>
    </w:p>
    <w:p w:rsidR="00992C3A" w:rsidRPr="00E21B4A" w:rsidRDefault="00992C3A" w:rsidP="00992C3A">
      <w:pPr>
        <w:pStyle w:val="ListParagraph"/>
        <w:numPr>
          <w:ilvl w:val="0"/>
          <w:numId w:val="1"/>
        </w:numPr>
        <w:rPr>
          <w:b/>
        </w:rPr>
      </w:pPr>
      <w:r>
        <w:t>COU Assistant/Associate Professor Search – At this time we have robust pool of candidates applying for both positions.  The committee will be reviewing the applicant’s credentials in the near future to narrow the pool down for further consideration.</w:t>
      </w:r>
    </w:p>
    <w:p w:rsidR="00992C3A" w:rsidRDefault="00992C3A" w:rsidP="00992C3A">
      <w:pPr>
        <w:rPr>
          <w:b/>
        </w:rPr>
      </w:pPr>
      <w:r>
        <w:rPr>
          <w:b/>
        </w:rPr>
        <w:t>2.</w:t>
      </w:r>
      <w:r>
        <w:rPr>
          <w:b/>
        </w:rPr>
        <w:tab/>
        <w:t>Recruitment/Marketing Updates</w:t>
      </w:r>
    </w:p>
    <w:p w:rsidR="00992C3A" w:rsidRDefault="00992C3A" w:rsidP="00992C3A">
      <w:pPr>
        <w:pStyle w:val="ListParagraph"/>
        <w:numPr>
          <w:ilvl w:val="0"/>
          <w:numId w:val="2"/>
        </w:numPr>
      </w:pPr>
      <w:r w:rsidRPr="00E21B4A">
        <w:t>Still trying to identify alumni and supporters in KC and St. Louis areas for Legacy of Learning Events.</w:t>
      </w:r>
    </w:p>
    <w:p w:rsidR="00992C3A" w:rsidRDefault="00992C3A" w:rsidP="00992C3A">
      <w:pPr>
        <w:pStyle w:val="ListParagraph"/>
        <w:numPr>
          <w:ilvl w:val="0"/>
          <w:numId w:val="2"/>
        </w:numPr>
      </w:pPr>
      <w:r>
        <w:t>Faculty were encouraged to attend the “Education Fair” at JQH Arena on March 31. (Setup 8-9; Open 9:30-12:00)</w:t>
      </w:r>
    </w:p>
    <w:p w:rsidR="00992C3A" w:rsidRDefault="00992C3A" w:rsidP="00992C3A">
      <w:pPr>
        <w:rPr>
          <w:b/>
        </w:rPr>
      </w:pPr>
      <w:r>
        <w:rPr>
          <w:b/>
        </w:rPr>
        <w:t>3.</w:t>
      </w:r>
      <w:r>
        <w:rPr>
          <w:b/>
        </w:rPr>
        <w:tab/>
        <w:t>Electronic IRB</w:t>
      </w:r>
    </w:p>
    <w:p w:rsidR="00992C3A" w:rsidRDefault="00992C3A" w:rsidP="00992C3A">
      <w:pPr>
        <w:pStyle w:val="ListParagraph"/>
        <w:numPr>
          <w:ilvl w:val="0"/>
          <w:numId w:val="3"/>
        </w:numPr>
      </w:pPr>
      <w:r>
        <w:t xml:space="preserve">A new electronic version of the IRB is now available for faculty to use in the submission of IRB proposals  It can be found at: </w:t>
      </w:r>
      <w:hyperlink r:id="rId5" w:history="1">
        <w:r w:rsidRPr="00FC3414">
          <w:rPr>
            <w:rStyle w:val="Hyperlink"/>
          </w:rPr>
          <w:t>http://ora.missouristate.edu/Cayuse_IRB.htm</w:t>
        </w:r>
      </w:hyperlink>
    </w:p>
    <w:p w:rsidR="00992C3A" w:rsidRPr="00E21B4A" w:rsidRDefault="00992C3A" w:rsidP="00992C3A">
      <w:pPr>
        <w:pStyle w:val="ListParagraph"/>
        <w:ind w:left="1440"/>
      </w:pPr>
      <w:r>
        <w:t>Erin Parrish walked the faculty through a presentation showing the process for the electronic version.</w:t>
      </w:r>
    </w:p>
    <w:p w:rsidR="00992C3A" w:rsidRPr="00AD2D97" w:rsidRDefault="00992C3A" w:rsidP="00992C3A">
      <w:pPr>
        <w:rPr>
          <w:b/>
        </w:rPr>
      </w:pPr>
      <w:r w:rsidRPr="00AD2D97">
        <w:rPr>
          <w:b/>
        </w:rPr>
        <w:t>OLD BUSINESS</w:t>
      </w:r>
    </w:p>
    <w:p w:rsidR="00992C3A" w:rsidRPr="0086705F" w:rsidRDefault="00992C3A" w:rsidP="00992C3A">
      <w:pPr>
        <w:rPr>
          <w:b/>
        </w:rPr>
      </w:pPr>
      <w:r w:rsidRPr="0086705F">
        <w:rPr>
          <w:b/>
        </w:rPr>
        <w:t>1.</w:t>
      </w:r>
      <w:r w:rsidRPr="0086705F">
        <w:rPr>
          <w:b/>
        </w:rPr>
        <w:tab/>
        <w:t>RPT Committee and Plans</w:t>
      </w:r>
    </w:p>
    <w:p w:rsidR="00992C3A" w:rsidRDefault="00992C3A" w:rsidP="00992C3A">
      <w:pPr>
        <w:ind w:left="720"/>
      </w:pPr>
      <w:r>
        <w:t>Cindy MacGregor reviewed the final draft of the departmental PT document and clarified the proposed changes.  A motion was made and seconded to approve the document with changes as noted.  Motion carried.</w:t>
      </w:r>
    </w:p>
    <w:p w:rsidR="00992C3A" w:rsidRDefault="00992C3A" w:rsidP="00992C3A">
      <w:pPr>
        <w:rPr>
          <w:b/>
        </w:rPr>
      </w:pPr>
      <w:r>
        <w:t>2.</w:t>
      </w:r>
      <w:r>
        <w:tab/>
      </w:r>
      <w:r w:rsidRPr="00486228">
        <w:rPr>
          <w:b/>
        </w:rPr>
        <w:t>Graduate Faculty Status Criteria</w:t>
      </w:r>
    </w:p>
    <w:p w:rsidR="00992C3A" w:rsidRPr="00486228" w:rsidRDefault="00992C3A" w:rsidP="00992C3A">
      <w:pPr>
        <w:ind w:left="720"/>
      </w:pPr>
      <w:r w:rsidRPr="00486228">
        <w:t xml:space="preserve">Attention was called to the document outlining the Graduate Faculty Status Criteria prepared by the department.  Discussions followed with it being suggested that in </w:t>
      </w:r>
      <w:r>
        <w:t>“</w:t>
      </w:r>
      <w:r w:rsidRPr="00486228">
        <w:t>4b</w:t>
      </w:r>
      <w:r>
        <w:t>”</w:t>
      </w:r>
      <w:r w:rsidRPr="00486228">
        <w:t xml:space="preserve"> the </w:t>
      </w:r>
      <w:proofErr w:type="gramStart"/>
      <w:r w:rsidRPr="00486228">
        <w:t>wording  “</w:t>
      </w:r>
      <w:proofErr w:type="gramEnd"/>
      <w:r>
        <w:t xml:space="preserve">the </w:t>
      </w:r>
      <w:r w:rsidRPr="00486228">
        <w:t xml:space="preserve">field of education” </w:t>
      </w:r>
      <w:r>
        <w:t xml:space="preserve">be replaced with </w:t>
      </w:r>
      <w:r w:rsidRPr="00486228">
        <w:t xml:space="preserve"> “a relevant discipline”.  </w:t>
      </w:r>
      <w:r>
        <w:t xml:space="preserve"> The new document will reflect this change.</w:t>
      </w:r>
    </w:p>
    <w:p w:rsidR="00992C3A" w:rsidRDefault="00992C3A" w:rsidP="00992C3A">
      <w:pPr>
        <w:rPr>
          <w:b/>
        </w:rPr>
      </w:pPr>
      <w:r>
        <w:rPr>
          <w:b/>
        </w:rPr>
        <w:t>3.</w:t>
      </w:r>
      <w:r>
        <w:rPr>
          <w:b/>
        </w:rPr>
        <w:tab/>
        <w:t>Faculty Equity Adjustment requests</w:t>
      </w:r>
    </w:p>
    <w:p w:rsidR="00992C3A" w:rsidRDefault="00992C3A" w:rsidP="00992C3A">
      <w:pPr>
        <w:ind w:left="720"/>
      </w:pPr>
      <w:r>
        <w:t>Faculty were reminded that anyone wishing to request a salary adjustment must have their request in to the Department Head by March 11.</w:t>
      </w:r>
    </w:p>
    <w:p w:rsidR="00992C3A" w:rsidRDefault="00992C3A" w:rsidP="00992C3A">
      <w:pPr>
        <w:rPr>
          <w:b/>
        </w:rPr>
      </w:pPr>
      <w:r w:rsidRPr="00486228">
        <w:rPr>
          <w:b/>
        </w:rPr>
        <w:t>4.</w:t>
      </w:r>
      <w:r w:rsidRPr="00486228">
        <w:rPr>
          <w:b/>
        </w:rPr>
        <w:tab/>
        <w:t>Student Travel Requests</w:t>
      </w:r>
    </w:p>
    <w:p w:rsidR="00992C3A" w:rsidRPr="008B3473" w:rsidRDefault="00992C3A" w:rsidP="00992C3A">
      <w:pPr>
        <w:ind w:left="720"/>
      </w:pPr>
      <w:r w:rsidRPr="008B3473">
        <w:t xml:space="preserve">Attached to the agenda </w:t>
      </w:r>
      <w:r>
        <w:t>wa</w:t>
      </w:r>
      <w:r w:rsidRPr="008B3473">
        <w:t xml:space="preserve">s a list of students who have put in requests for funds to help finance their travel to state/national conferences.  </w:t>
      </w:r>
      <w:r>
        <w:t xml:space="preserve">The discussion focused on how to proceed with the division of the funds.  </w:t>
      </w:r>
      <w:proofErr w:type="spellStart"/>
      <w:r>
        <w:t>Reesha</w:t>
      </w:r>
      <w:proofErr w:type="spellEnd"/>
      <w:r>
        <w:t xml:space="preserve"> moved to grant funding to current/active students and allot the remaining funds to students who are within a year of their graduation date.  The motion was seconded and approved.</w:t>
      </w:r>
    </w:p>
    <w:p w:rsidR="00992C3A" w:rsidRPr="0086705F" w:rsidRDefault="00992C3A" w:rsidP="00992C3A">
      <w:pPr>
        <w:rPr>
          <w:b/>
        </w:rPr>
      </w:pPr>
      <w:r>
        <w:rPr>
          <w:b/>
        </w:rPr>
        <w:t>5.</w:t>
      </w:r>
      <w:r>
        <w:rPr>
          <w:b/>
        </w:rPr>
        <w:tab/>
      </w:r>
      <w:r w:rsidRPr="0086705F">
        <w:rPr>
          <w:b/>
        </w:rPr>
        <w:t xml:space="preserve">Summer 2016 and </w:t>
      </w:r>
      <w:proofErr w:type="gramStart"/>
      <w:r w:rsidRPr="0086705F">
        <w:rPr>
          <w:b/>
        </w:rPr>
        <w:t>Fall</w:t>
      </w:r>
      <w:proofErr w:type="gramEnd"/>
      <w:r w:rsidRPr="0086705F">
        <w:rPr>
          <w:b/>
        </w:rPr>
        <w:t xml:space="preserve"> 2016 schedules</w:t>
      </w:r>
    </w:p>
    <w:p w:rsidR="00992C3A" w:rsidRDefault="00992C3A" w:rsidP="00992C3A">
      <w:pPr>
        <w:ind w:left="720"/>
      </w:pPr>
      <w:r>
        <w:t>Faculty were asked to look over the proposed schedules for summer and fall 2016.  March 4 is the deadline for changes.</w:t>
      </w:r>
    </w:p>
    <w:p w:rsidR="00992C3A" w:rsidRPr="00AD2D97" w:rsidRDefault="00992C3A" w:rsidP="00992C3A">
      <w:pPr>
        <w:rPr>
          <w:b/>
        </w:rPr>
      </w:pPr>
      <w:r w:rsidRPr="00AD2D97">
        <w:rPr>
          <w:b/>
        </w:rPr>
        <w:lastRenderedPageBreak/>
        <w:t>NEW and/or MONTHLY BUSINESS</w:t>
      </w:r>
    </w:p>
    <w:p w:rsidR="00992C3A" w:rsidRPr="00AD2D97" w:rsidRDefault="00992C3A" w:rsidP="00992C3A">
      <w:r>
        <w:rPr>
          <w:b/>
        </w:rPr>
        <w:t>1.</w:t>
      </w:r>
      <w:r>
        <w:rPr>
          <w:b/>
        </w:rPr>
        <w:tab/>
      </w:r>
      <w:r w:rsidRPr="00AD2D97">
        <w:t>Curricular Proposals</w:t>
      </w:r>
    </w:p>
    <w:p w:rsidR="00992C3A" w:rsidRPr="00AD2D97" w:rsidRDefault="00992C3A" w:rsidP="00992C3A">
      <w:pPr>
        <w:ind w:left="720"/>
      </w:pPr>
      <w:r w:rsidRPr="00AD2D97">
        <w:t>The following Curricular proposals were presented and explained to the faculty as to the reason for the change.</w:t>
      </w:r>
    </w:p>
    <w:p w:rsidR="00992C3A" w:rsidRPr="00AD2D97" w:rsidRDefault="00992C3A" w:rsidP="00992C3A">
      <w:pPr>
        <w:ind w:firstLine="720"/>
      </w:pPr>
      <w:r>
        <w:rPr>
          <w:b/>
        </w:rPr>
        <w:t>a.</w:t>
      </w:r>
      <w:r>
        <w:rPr>
          <w:b/>
        </w:rPr>
        <w:tab/>
      </w:r>
      <w:r w:rsidRPr="00AD2D97">
        <w:rPr>
          <w:b/>
        </w:rPr>
        <w:t>SPE 310 –</w:t>
      </w:r>
      <w:r w:rsidRPr="00AD2D97">
        <w:t xml:space="preserve"> Change prerequisites, description, and periodicity</w:t>
      </w:r>
    </w:p>
    <w:p w:rsidR="00992C3A" w:rsidRPr="00AD2D97" w:rsidRDefault="00992C3A" w:rsidP="00992C3A">
      <w:pPr>
        <w:ind w:left="1440" w:hanging="720"/>
      </w:pPr>
      <w:r>
        <w:rPr>
          <w:b/>
        </w:rPr>
        <w:t>b.</w:t>
      </w:r>
      <w:r>
        <w:rPr>
          <w:b/>
        </w:rPr>
        <w:tab/>
      </w:r>
      <w:r w:rsidRPr="00AD2D97">
        <w:rPr>
          <w:b/>
        </w:rPr>
        <w:t>SPE 499</w:t>
      </w:r>
      <w:r w:rsidRPr="00AD2D97">
        <w:t xml:space="preserve"> – Change prerequisites to increase requirements reflecting completion of methods and concurrent enrollment in SPE 496, Student Teaching section which involves </w:t>
      </w:r>
      <w:proofErr w:type="spellStart"/>
      <w:r w:rsidRPr="00AD2D97">
        <w:t>MoPTA</w:t>
      </w:r>
      <w:proofErr w:type="spellEnd"/>
      <w:r w:rsidRPr="00AD2D97">
        <w:t xml:space="preserve"> seminar; updated language in course description reflects current terminology.</w:t>
      </w:r>
    </w:p>
    <w:p w:rsidR="00992C3A" w:rsidRPr="00AD2D97" w:rsidRDefault="00992C3A" w:rsidP="00992C3A">
      <w:pPr>
        <w:ind w:left="1440" w:hanging="720"/>
      </w:pPr>
      <w:r>
        <w:rPr>
          <w:b/>
        </w:rPr>
        <w:t>c.</w:t>
      </w:r>
      <w:r>
        <w:rPr>
          <w:b/>
        </w:rPr>
        <w:tab/>
      </w:r>
      <w:r w:rsidRPr="00AD2D97">
        <w:rPr>
          <w:b/>
        </w:rPr>
        <w:t>SPE 780</w:t>
      </w:r>
      <w:r w:rsidRPr="00AD2D97">
        <w:t xml:space="preserve"> – Changed title and description to reflect diversity emphasis; periodicity is specified to reflect actual offerings</w:t>
      </w:r>
    </w:p>
    <w:p w:rsidR="00992C3A" w:rsidRPr="00AD2D97" w:rsidRDefault="00992C3A" w:rsidP="00992C3A">
      <w:pPr>
        <w:ind w:firstLine="720"/>
      </w:pPr>
      <w:r w:rsidRPr="00AD2D97">
        <w:t>A motion was made and seconded to approve the course changes.  Motion carried</w:t>
      </w:r>
    </w:p>
    <w:p w:rsidR="00992C3A" w:rsidRDefault="00992C3A" w:rsidP="00992C3A">
      <w:pPr>
        <w:pStyle w:val="ListParagraph"/>
        <w:ind w:hanging="720"/>
        <w:rPr>
          <w:b/>
        </w:rPr>
      </w:pPr>
    </w:p>
    <w:p w:rsidR="00992C3A" w:rsidRDefault="00992C3A" w:rsidP="00992C3A">
      <w:pPr>
        <w:pStyle w:val="ListParagraph"/>
        <w:ind w:hanging="720"/>
        <w:rPr>
          <w:b/>
        </w:rPr>
      </w:pPr>
      <w:r>
        <w:rPr>
          <w:b/>
        </w:rPr>
        <w:t>2.</w:t>
      </w:r>
      <w:r>
        <w:rPr>
          <w:b/>
        </w:rPr>
        <w:tab/>
        <w:t>CAEP Data Discussions</w:t>
      </w:r>
    </w:p>
    <w:p w:rsidR="00992C3A" w:rsidRDefault="00992C3A" w:rsidP="00992C3A">
      <w:pPr>
        <w:pStyle w:val="ListParagraph"/>
        <w:ind w:hanging="720"/>
        <w:rPr>
          <w:b/>
        </w:rPr>
      </w:pPr>
      <w:r>
        <w:rPr>
          <w:b/>
        </w:rPr>
        <w:tab/>
      </w:r>
      <w:r>
        <w:t xml:space="preserve">Ximena Uribe-Zarain gave an update report on </w:t>
      </w:r>
      <w:proofErr w:type="spellStart"/>
      <w:r>
        <w:t>Taskstream</w:t>
      </w:r>
      <w:proofErr w:type="spellEnd"/>
      <w:r>
        <w:t xml:space="preserve"> and </w:t>
      </w:r>
      <w:proofErr w:type="spellStart"/>
      <w:r>
        <w:t>MoCA</w:t>
      </w:r>
      <w:proofErr w:type="spellEnd"/>
      <w:r>
        <w:t>.</w:t>
      </w:r>
      <w:r>
        <w:rPr>
          <w:b/>
        </w:rPr>
        <w:tab/>
      </w:r>
    </w:p>
    <w:p w:rsidR="00992C3A" w:rsidRDefault="00992C3A" w:rsidP="00992C3A">
      <w:pPr>
        <w:pStyle w:val="ListParagraph"/>
        <w:ind w:hanging="720"/>
        <w:rPr>
          <w:b/>
        </w:rPr>
      </w:pPr>
    </w:p>
    <w:p w:rsidR="00992C3A" w:rsidRDefault="00992C3A" w:rsidP="00992C3A">
      <w:pPr>
        <w:pStyle w:val="ListParagraph"/>
        <w:ind w:hanging="720"/>
        <w:rPr>
          <w:b/>
        </w:rPr>
      </w:pPr>
      <w:r>
        <w:rPr>
          <w:b/>
        </w:rPr>
        <w:t>3.</w:t>
      </w:r>
      <w:r>
        <w:rPr>
          <w:b/>
        </w:rPr>
        <w:tab/>
        <w:t>RPT Committee Meetings</w:t>
      </w:r>
    </w:p>
    <w:p w:rsidR="00992C3A" w:rsidRDefault="00992C3A" w:rsidP="00992C3A">
      <w:pPr>
        <w:pStyle w:val="ListParagraph"/>
        <w:ind w:hanging="720"/>
      </w:pPr>
      <w:r>
        <w:rPr>
          <w:b/>
        </w:rPr>
        <w:tab/>
      </w:r>
      <w:r>
        <w:t>Faculty were reminded that the final reviews from the RPT committee were due to the department head by March 11.  Because March 11 falls during spring break the committee will have until March 16 to submit their reports.</w:t>
      </w:r>
    </w:p>
    <w:p w:rsidR="00992C3A" w:rsidRPr="007528B4" w:rsidRDefault="00992C3A" w:rsidP="00992C3A">
      <w:pPr>
        <w:pStyle w:val="ListParagraph"/>
        <w:ind w:hanging="720"/>
      </w:pPr>
    </w:p>
    <w:p w:rsidR="00992C3A" w:rsidRPr="001D7E00" w:rsidRDefault="00992C3A" w:rsidP="00992C3A">
      <w:pPr>
        <w:pStyle w:val="ListParagraph"/>
        <w:ind w:left="0"/>
      </w:pPr>
      <w:r w:rsidRPr="001D7E00">
        <w:rPr>
          <w:b/>
        </w:rPr>
        <w:t>COMMITTEE REPORTS</w:t>
      </w:r>
    </w:p>
    <w:p w:rsidR="00992C3A" w:rsidRDefault="00992C3A" w:rsidP="00992C3A">
      <w:pPr>
        <w:ind w:left="720" w:hanging="720"/>
      </w:pPr>
      <w:r>
        <w:t>1.</w:t>
      </w:r>
      <w:r>
        <w:tab/>
      </w:r>
      <w:r w:rsidRPr="001D7E00">
        <w:t>COE Budget Committee –</w:t>
      </w:r>
      <w:r>
        <w:t xml:space="preserve"> None</w:t>
      </w:r>
    </w:p>
    <w:p w:rsidR="00992C3A" w:rsidRPr="001D7E00" w:rsidRDefault="00992C3A" w:rsidP="00992C3A">
      <w:pPr>
        <w:ind w:left="720" w:hanging="720"/>
      </w:pPr>
      <w:r>
        <w:t>2.</w:t>
      </w:r>
      <w:r>
        <w:tab/>
      </w:r>
      <w:r w:rsidRPr="001D7E00">
        <w:t xml:space="preserve">Faculty Senate </w:t>
      </w:r>
      <w:r>
        <w:t xml:space="preserve">– Nothing major.    There is a resolution before the Senate regarding conceal and carry.   </w:t>
      </w:r>
    </w:p>
    <w:p w:rsidR="00992C3A" w:rsidRDefault="00992C3A" w:rsidP="00992C3A">
      <w:pPr>
        <w:ind w:left="720" w:hanging="720"/>
      </w:pPr>
      <w:r>
        <w:t>3.</w:t>
      </w:r>
      <w:r>
        <w:tab/>
      </w:r>
      <w:r w:rsidRPr="001D7E00">
        <w:t>Graduate Council –</w:t>
      </w:r>
      <w:r>
        <w:t xml:space="preserve"> will be meeting today.</w:t>
      </w:r>
    </w:p>
    <w:p w:rsidR="00992C3A" w:rsidRDefault="00992C3A" w:rsidP="00992C3A">
      <w:pPr>
        <w:ind w:left="720" w:hanging="720"/>
      </w:pPr>
      <w:r>
        <w:t>4.</w:t>
      </w:r>
      <w:r>
        <w:tab/>
      </w:r>
      <w:r w:rsidRPr="001D7E00">
        <w:t xml:space="preserve">College Council </w:t>
      </w:r>
      <w:r>
        <w:t xml:space="preserve">–Will meet the Tuesday after spring break.  </w:t>
      </w:r>
    </w:p>
    <w:p w:rsidR="00992C3A" w:rsidRPr="00E817C0" w:rsidRDefault="00992C3A" w:rsidP="00992C3A">
      <w:pPr>
        <w:ind w:left="720" w:hanging="675"/>
        <w:rPr>
          <w:rFonts w:eastAsia="Times New Roman"/>
        </w:rPr>
      </w:pPr>
      <w:r>
        <w:t>5.</w:t>
      </w:r>
      <w:r>
        <w:tab/>
      </w:r>
      <w:proofErr w:type="spellStart"/>
      <w:r w:rsidRPr="001D7E00">
        <w:t>BSEd</w:t>
      </w:r>
      <w:proofErr w:type="spellEnd"/>
      <w:r w:rsidRPr="001D7E00">
        <w:t xml:space="preserve"> </w:t>
      </w:r>
      <w:proofErr w:type="gramStart"/>
      <w:r w:rsidRPr="001D7E00">
        <w:t>–</w:t>
      </w:r>
      <w:r>
        <w:t xml:space="preserve">  None</w:t>
      </w:r>
      <w:proofErr w:type="gramEnd"/>
    </w:p>
    <w:p w:rsidR="00992C3A" w:rsidRDefault="00992C3A" w:rsidP="00992C3A">
      <w:pPr>
        <w:ind w:left="720" w:hanging="720"/>
      </w:pPr>
      <w:proofErr w:type="gramStart"/>
      <w:r>
        <w:t>6.</w:t>
      </w:r>
      <w:r>
        <w:tab/>
      </w:r>
      <w:r w:rsidRPr="001D7E00">
        <w:t>EPPC</w:t>
      </w:r>
      <w:r>
        <w:t>- An Advisory Committee</w:t>
      </w:r>
      <w:proofErr w:type="gramEnd"/>
      <w:r>
        <w:t xml:space="preserve"> has been created.  No meeting today.  </w:t>
      </w:r>
    </w:p>
    <w:p w:rsidR="00992C3A" w:rsidRDefault="00992C3A" w:rsidP="00992C3A">
      <w:pPr>
        <w:ind w:left="720" w:hanging="720"/>
        <w:rPr>
          <w:rFonts w:eastAsia="Times New Roman"/>
        </w:rPr>
      </w:pPr>
      <w:r>
        <w:rPr>
          <w:rFonts w:eastAsia="Times New Roman"/>
        </w:rPr>
        <w:t>7.</w:t>
      </w:r>
      <w:r>
        <w:rPr>
          <w:rFonts w:eastAsia="Times New Roman"/>
        </w:rPr>
        <w:tab/>
        <w:t xml:space="preserve">COE Faculty Advisory Committee –Met this morning.  Discussed work groups and what could be done with them.  Would like someone in the work groups to become chair.  Doug Simpson reviewed the plans for the upcoming renovation for Hill Hall.  </w:t>
      </w:r>
    </w:p>
    <w:p w:rsidR="00992C3A" w:rsidRDefault="00992C3A" w:rsidP="00992C3A">
      <w:pPr>
        <w:ind w:left="720" w:hanging="720"/>
        <w:rPr>
          <w:rFonts w:eastAsia="Times New Roman"/>
        </w:rPr>
      </w:pPr>
      <w:r>
        <w:rPr>
          <w:rFonts w:eastAsia="Times New Roman"/>
        </w:rPr>
        <w:t>8.</w:t>
      </w:r>
      <w:r>
        <w:rPr>
          <w:rFonts w:eastAsia="Times New Roman"/>
        </w:rPr>
        <w:tab/>
        <w:t>President’s Council for Disability - None</w:t>
      </w:r>
    </w:p>
    <w:p w:rsidR="00992C3A" w:rsidRDefault="00992C3A" w:rsidP="00992C3A">
      <w:pPr>
        <w:ind w:left="720" w:hanging="720"/>
        <w:rPr>
          <w:rFonts w:eastAsia="Times New Roman"/>
        </w:rPr>
      </w:pPr>
      <w:r>
        <w:rPr>
          <w:rFonts w:eastAsia="Times New Roman"/>
        </w:rPr>
        <w:tab/>
        <w:t>Candidates have been identified for the replacement of Katherine Stigler-Wilson and the interview process will begin shortly.</w:t>
      </w:r>
    </w:p>
    <w:p w:rsidR="00992C3A" w:rsidRPr="001D7E00" w:rsidRDefault="00992C3A" w:rsidP="00992C3A">
      <w:pPr>
        <w:ind w:left="720" w:hanging="720"/>
      </w:pPr>
      <w:r>
        <w:rPr>
          <w:rFonts w:eastAsia="Times New Roman"/>
        </w:rPr>
        <w:t>9.</w:t>
      </w:r>
      <w:r>
        <w:rPr>
          <w:rFonts w:eastAsia="Times New Roman"/>
        </w:rPr>
        <w:tab/>
        <w:t>COE Assessment Committee - None</w:t>
      </w:r>
    </w:p>
    <w:p w:rsidR="00992C3A" w:rsidRDefault="00992C3A" w:rsidP="00992C3A"/>
    <w:p w:rsidR="00992C3A" w:rsidRPr="001D7E00" w:rsidRDefault="00992C3A" w:rsidP="00992C3A">
      <w:r w:rsidRPr="001D7E00">
        <w:t>The meeting adjourned at</w:t>
      </w:r>
      <w:r>
        <w:t xml:space="preserve"> 11:57 am.</w:t>
      </w:r>
      <w:r w:rsidRPr="001D7E00">
        <w:t xml:space="preserve"> </w:t>
      </w:r>
    </w:p>
    <w:p w:rsidR="00E114D6" w:rsidRDefault="00E114D6">
      <w:bookmarkStart w:id="0" w:name="_GoBack"/>
      <w:bookmarkEnd w:id="0"/>
    </w:p>
    <w:sectPr w:rsidR="00E11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146B"/>
    <w:multiLevelType w:val="hybridMultilevel"/>
    <w:tmpl w:val="F37A4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D76592"/>
    <w:multiLevelType w:val="hybridMultilevel"/>
    <w:tmpl w:val="B2B07F8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DB83DB4"/>
    <w:multiLevelType w:val="hybridMultilevel"/>
    <w:tmpl w:val="D4BA8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3A"/>
    <w:rsid w:val="00992C3A"/>
    <w:rsid w:val="00E1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3C9FD-6839-49C8-8C47-F7784406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C3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C3A"/>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992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ra.missouristate.edu/Cayuse_IRB.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Morgan</dc:creator>
  <cp:keywords/>
  <dc:description/>
  <cp:lastModifiedBy>Gonzalez, Morgan</cp:lastModifiedBy>
  <cp:revision>1</cp:revision>
  <dcterms:created xsi:type="dcterms:W3CDTF">2016-04-18T13:51:00Z</dcterms:created>
  <dcterms:modified xsi:type="dcterms:W3CDTF">2016-04-18T13:52:00Z</dcterms:modified>
</cp:coreProperties>
</file>