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6" w:rsidRPr="008702C6" w:rsidRDefault="00C353FC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25pt;margin-top:1pt;width:339.8pt;height:41pt;z-index:251660288;mso-width-relative:margin;mso-height-relative:margin" stroked="f">
            <v:textbox>
              <w:txbxContent>
                <w:p w:rsidR="003D59D1" w:rsidRDefault="003D59D1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 w:rsidRPr="003D59D1">
                    <w:rPr>
                      <w:sz w:val="28"/>
                    </w:rPr>
                    <w:t>Missouri State University</w:t>
                  </w:r>
                </w:p>
                <w:p w:rsidR="003D59D1" w:rsidRPr="003D59D1" w:rsidRDefault="007F526C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Science </w:t>
                  </w:r>
                  <w:r w:rsidR="003A2DD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>Specialty Addendum</w:t>
                  </w:r>
                </w:p>
              </w:txbxContent>
            </v:textbox>
          </v:shape>
        </w:pict>
      </w:r>
      <w:r w:rsidR="008702C6"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2505075" cy="523875"/>
            <wp:effectExtent l="19050" t="0" r="9525" b="0"/>
            <wp:docPr id="1" name="Image1" descr="https://steps.csuchico.edu/images/new_logo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s://steps.csuchico.edu/images/new_logo_r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C6" w:rsidRPr="008702C6" w:rsidRDefault="00C353FC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353FC">
        <w:rPr>
          <w:rFonts w:ascii="Verdana" w:eastAsia="Times New Roman" w:hAnsi="Verdana" w:cs="Times New Roman"/>
          <w:color w:val="000000"/>
          <w:sz w:val="15"/>
          <w:szCs w:val="15"/>
        </w:rPr>
        <w:pict>
          <v:rect id="_x0000_i1025" style="width:0;height:.75pt" o:hralign="center" o:hrstd="t" o:hrnoshade="t" o:hr="t" fillcolor="black" stroked="f"/>
        </w:pict>
      </w:r>
    </w:p>
    <w:p w:rsidR="008702C6" w:rsidRPr="008702C6" w:rsidRDefault="008702C6" w:rsidP="003D59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 Teacher Name: _________________________       Block:   1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>Date: 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Cooperating Teacher:</w:t>
      </w:r>
      <w:r w:rsidR="007F526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       School/District_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University Supervisor: __________________________       Grade/Course 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</w:t>
      </w:r>
    </w:p>
    <w:p w:rsidR="008702C6" w:rsidRPr="008702C6" w:rsidRDefault="008702C6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tbl>
      <w:tblPr>
        <w:tblW w:w="17361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"/>
        <w:gridCol w:w="4500"/>
        <w:gridCol w:w="900"/>
        <w:gridCol w:w="1080"/>
        <w:gridCol w:w="1350"/>
        <w:gridCol w:w="990"/>
        <w:gridCol w:w="1011"/>
        <w:gridCol w:w="1080"/>
        <w:gridCol w:w="1080"/>
        <w:gridCol w:w="1080"/>
        <w:gridCol w:w="1080"/>
        <w:gridCol w:w="1080"/>
        <w:gridCol w:w="1080"/>
      </w:tblGrid>
      <w:tr w:rsidR="008702C6" w:rsidRPr="008702C6" w:rsidTr="00523A15">
        <w:trPr>
          <w:gridAfter w:val="6"/>
          <w:wAfter w:w="6480" w:type="dxa"/>
          <w:trHeight w:val="195"/>
        </w:trPr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Name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Description</w:t>
            </w:r>
          </w:p>
        </w:tc>
        <w:tc>
          <w:tcPr>
            <w:tcW w:w="5331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Ratings</w:t>
            </w:r>
          </w:p>
        </w:tc>
      </w:tr>
      <w:tr w:rsidR="00BC4E31" w:rsidRPr="008702C6" w:rsidTr="00523A15">
        <w:trPr>
          <w:gridAfter w:val="6"/>
          <w:wAfter w:w="6480" w:type="dxa"/>
        </w:trPr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4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High 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Pr="00BC4E31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</w:pPr>
            <w:r w:rsidRPr="00BC4E31"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  <w:t>Satisfactory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Needs Improvement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Observed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Applicable</w:t>
            </w:r>
          </w:p>
        </w:tc>
      </w:tr>
      <w:tr w:rsidR="00BC4E31" w:rsidRPr="008702C6" w:rsidTr="00523A15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7F526C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Science 1.0.0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candidate has an understanding of scientific concepts and can explain the concepts to students in multiple ways. NSTA 1; US:SA 1, 6-11; CA:SA 1, 3-5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523A15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Science 2.0.0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candidate incorporates explicit instruction about the nature of science into lessons on a regular basis. NSTA 2; US:SA 2; CA:SA 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523A15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Science 3.0.0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candidate incorporates explicit instruction about the impact of science on social issues into lessons. NSTA 4; US:SA 4; CA:SA 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523A15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Science 4.0.0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candidate uses prior conceptions and interests of students to promote their learning of science. NSTA 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523A15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Science 5.0.0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candidate plans and teaches lessons that require students to collect and analyze scientific data. NSTA 3; US:SA 3; CA:SA 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523A15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Science 6.0.0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candidate plans and teaches lessons that require students to construct understandings from scientific data. NSTA 3; US:SA 3; CA:SA 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523A15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Science 7.0.0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candidate demonstrates the ability to relate science concepts to the “real life” of the students. NSTA 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523A15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Science 8.0.0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candidate plans and teaches lessons that engage students in concrete experiences with scientific phenomena. NSTA 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523A15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Science 9.0.0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candidate requires students to follow safety rules and enforces consequences for failure to follow rules. NSTA 9; US:SA 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523A15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Science 10.0.0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candidate practices legal and ethical responsibilities of science teachers for the welfare of their students. NSTA 9; US:SA 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523A15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Science 11.0.0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61C" w:rsidRDefault="005C6632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The candidate practices safe and proper techniques for the preparation, storage, dispensing, supervision, and disposal of all materials used in science instruction. </w:t>
            </w:r>
          </w:p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NSTA 9; US:SA 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523A15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Science 12.0.0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candidate follows emergency procedures, maintains safety equipment, and ensures safety procedures appropriate for the activities and the abilities of students. NSTA 9; US:SA 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523A15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Science 13.0.0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candidate treats all living organisms used in the classroom or found in the field in a safe, humane, and ethical manner and respect legal restrictions on their collection, keeping, and use. NSTA 9; US:SA 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523A15">
        <w:trPr>
          <w:gridAfter w:val="6"/>
          <w:wAfter w:w="6480" w:type="dxa"/>
          <w:trHeight w:val="528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Science 14.0.0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candidate develops lessons that use advanced technologies to collect data and to teach students science. NSTA 5; CA:SA 2,6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523A15">
        <w:trPr>
          <w:gridAfter w:val="6"/>
          <w:wAfter w:w="6480" w:type="dxa"/>
          <w:trHeight w:val="1113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Science Influence on Student Learning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C663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The student teacher influences student learning to ensure high levels of achievement among all students. </w:t>
            </w:r>
            <w:r w:rsidRPr="00DB361C">
              <w:rPr>
                <w:rFonts w:ascii="Verdana" w:hAnsi="Verdana"/>
                <w:b/>
                <w:color w:val="000000"/>
                <w:sz w:val="15"/>
                <w:szCs w:val="15"/>
              </w:rPr>
              <w:t>Comment required.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523A15">
        <w:trPr>
          <w:trHeight w:val="3597"/>
        </w:trPr>
        <w:tc>
          <w:tcPr>
            <w:tcW w:w="10881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1B34" w:rsidRDefault="00523A1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lastRenderedPageBreak/>
              <w:t>Influence</w:t>
            </w:r>
            <w:r w:rsidR="00B81B34">
              <w:rPr>
                <w:rFonts w:ascii="Verdana" w:hAnsi="Verdana"/>
                <w:color w:val="000000"/>
                <w:sz w:val="24"/>
                <w:szCs w:val="24"/>
              </w:rPr>
              <w:t xml:space="preserve"> on Student Learning (</w:t>
            </w:r>
            <w:r w:rsidR="00B81B34" w:rsidRPr="00DB361C">
              <w:rPr>
                <w:rFonts w:ascii="Verdana" w:hAnsi="Verdana"/>
                <w:b/>
                <w:color w:val="000000"/>
                <w:sz w:val="24"/>
                <w:szCs w:val="24"/>
              </w:rPr>
              <w:t>Comment Required</w:t>
            </w:r>
            <w:r w:rsidR="00B81B34">
              <w:rPr>
                <w:rFonts w:ascii="Verdana" w:hAnsi="Verdana"/>
                <w:color w:val="000000"/>
                <w:sz w:val="24"/>
                <w:szCs w:val="24"/>
              </w:rPr>
              <w:t>):</w:t>
            </w: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B361C" w:rsidRDefault="00DB361C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B361C" w:rsidRDefault="00DB361C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B361C" w:rsidRDefault="00DB361C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B361C" w:rsidRDefault="00DB361C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B361C" w:rsidRDefault="00DB361C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B361C" w:rsidRDefault="00DB361C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B361C" w:rsidRDefault="00DB361C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37AA6" w:rsidRPr="007A4666" w:rsidRDefault="00D37AA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A4666">
              <w:rPr>
                <w:rFonts w:ascii="Verdana" w:hAnsi="Verdana"/>
                <w:color w:val="000000"/>
                <w:sz w:val="24"/>
                <w:szCs w:val="24"/>
              </w:rPr>
              <w:t>General Comments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(optional):</w:t>
            </w:r>
          </w:p>
        </w:tc>
        <w:tc>
          <w:tcPr>
            <w:tcW w:w="1080" w:type="dxa"/>
          </w:tcPr>
          <w:p w:rsidR="00D37AA6" w:rsidRPr="008702C6" w:rsidRDefault="00D37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523A15">
        <w:trPr>
          <w:trHeight w:val="6492"/>
        </w:trPr>
        <w:tc>
          <w:tcPr>
            <w:tcW w:w="10881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7AA6" w:rsidRPr="008702C6" w:rsidRDefault="00D37AA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</w:tcPr>
          <w:p w:rsidR="00D37AA6" w:rsidRPr="008702C6" w:rsidRDefault="00D37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8702C6" w:rsidRPr="008702C6" w:rsidRDefault="008702C6" w:rsidP="008702C6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702C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702C6" w:rsidRPr="008702C6" w:rsidRDefault="008702C6" w:rsidP="008702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96D8D" w:rsidRDefault="00996D8D"/>
    <w:sectPr w:rsidR="00996D8D" w:rsidSect="00870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7F526C"/>
    <w:rsid w:val="00097DCF"/>
    <w:rsid w:val="00114FFE"/>
    <w:rsid w:val="00190E25"/>
    <w:rsid w:val="002736C1"/>
    <w:rsid w:val="002E7C95"/>
    <w:rsid w:val="003A2DD9"/>
    <w:rsid w:val="003C48FA"/>
    <w:rsid w:val="003D59D1"/>
    <w:rsid w:val="004025CB"/>
    <w:rsid w:val="00511FC3"/>
    <w:rsid w:val="00523A15"/>
    <w:rsid w:val="005668CC"/>
    <w:rsid w:val="005B2311"/>
    <w:rsid w:val="005C6632"/>
    <w:rsid w:val="006C5B05"/>
    <w:rsid w:val="00702FA5"/>
    <w:rsid w:val="00775D25"/>
    <w:rsid w:val="007A4666"/>
    <w:rsid w:val="007F526C"/>
    <w:rsid w:val="00870071"/>
    <w:rsid w:val="008702C6"/>
    <w:rsid w:val="0088280D"/>
    <w:rsid w:val="008F12DB"/>
    <w:rsid w:val="00971455"/>
    <w:rsid w:val="009963DA"/>
    <w:rsid w:val="00996D8D"/>
    <w:rsid w:val="009E0337"/>
    <w:rsid w:val="00B81B34"/>
    <w:rsid w:val="00BC4E31"/>
    <w:rsid w:val="00C353FC"/>
    <w:rsid w:val="00C941E9"/>
    <w:rsid w:val="00CB23A2"/>
    <w:rsid w:val="00D37AA6"/>
    <w:rsid w:val="00DB361C"/>
    <w:rsid w:val="00EF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2C6"/>
    <w:rPr>
      <w:rFonts w:ascii="Verdana" w:hAnsi="Verdana" w:hint="default"/>
      <w:b w:val="0"/>
      <w:bCs w:val="0"/>
      <w:color w:val="000000"/>
      <w:sz w:val="15"/>
      <w:szCs w:val="15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02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702C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02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mg102\Desktop\Student%20Teacher%20Addendums%20for%20Upload\Template%20Addendum%20with%20ratings%20for%20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Addendum with ratings for CT.dotx</Template>
  <TotalTime>20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img102</dc:creator>
  <cp:lastModifiedBy>img102</cp:lastModifiedBy>
  <cp:revision>4</cp:revision>
  <dcterms:created xsi:type="dcterms:W3CDTF">2010-01-12T23:38:00Z</dcterms:created>
  <dcterms:modified xsi:type="dcterms:W3CDTF">2010-01-13T20:07:00Z</dcterms:modified>
</cp:coreProperties>
</file>